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3B3" w:rsidRPr="00BE21A6" w:rsidRDefault="00B013B3" w:rsidP="00B013B3">
      <w:pPr>
        <w:shd w:val="clear" w:color="auto" w:fill="FDFCFC"/>
        <w:spacing w:after="0" w:line="240" w:lineRule="auto"/>
        <w:rPr>
          <w:rFonts w:ascii="Arial" w:eastAsia="Times New Roman" w:hAnsi="Arial" w:cs="Arial"/>
          <w:caps/>
          <w:sz w:val="28"/>
          <w:szCs w:val="28"/>
          <w:lang w:eastAsia="es-MX"/>
        </w:rPr>
      </w:pPr>
      <w:r w:rsidRPr="00BE21A6">
        <w:rPr>
          <w:rFonts w:ascii="Arial" w:eastAsia="Times New Roman" w:hAnsi="Arial" w:cs="Arial"/>
          <w:b/>
          <w:bCs/>
          <w:caps/>
          <w:sz w:val="28"/>
          <w:szCs w:val="28"/>
          <w:lang w:eastAsia="es-MX"/>
        </w:rPr>
        <w:t>J</w:t>
      </w:r>
      <w:r w:rsidR="00CE398A">
        <w:rPr>
          <w:rFonts w:ascii="Arial" w:eastAsia="Times New Roman" w:hAnsi="Arial" w:cs="Arial"/>
          <w:b/>
          <w:bCs/>
          <w:caps/>
          <w:sz w:val="28"/>
          <w:szCs w:val="28"/>
          <w:lang w:eastAsia="es-MX"/>
        </w:rPr>
        <w:t xml:space="preserve">efatura de unidad departamental </w:t>
      </w:r>
      <w:r w:rsidRPr="00BE21A6">
        <w:rPr>
          <w:rFonts w:ascii="Arial" w:eastAsia="Times New Roman" w:hAnsi="Arial" w:cs="Arial"/>
          <w:b/>
          <w:bCs/>
          <w:caps/>
          <w:sz w:val="28"/>
          <w:szCs w:val="28"/>
          <w:lang w:eastAsia="es-MX"/>
        </w:rPr>
        <w:t xml:space="preserve">de Control </w:t>
      </w:r>
    </w:p>
    <w:p w:rsidR="00CE398A" w:rsidRDefault="00CE398A" w:rsidP="00BE21A6">
      <w:pPr>
        <w:spacing w:after="0" w:line="240" w:lineRule="auto"/>
        <w:rPr>
          <w:rFonts w:ascii="Arial" w:eastAsia="Times New Roman" w:hAnsi="Arial" w:cs="Arial"/>
          <w:b/>
          <w:smallCaps/>
          <w:sz w:val="24"/>
          <w:szCs w:val="24"/>
          <w:lang w:eastAsia="es-MX"/>
        </w:rPr>
      </w:pPr>
    </w:p>
    <w:p w:rsidR="00BE21A6" w:rsidRPr="00890C74" w:rsidRDefault="00BE21A6" w:rsidP="00BE21A6">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BE21A6" w:rsidRPr="00A95E1B" w:rsidRDefault="00BE21A6" w:rsidP="00BE21A6">
      <w:pPr>
        <w:spacing w:after="0" w:line="240" w:lineRule="auto"/>
        <w:rPr>
          <w:rFonts w:ascii="Arial" w:eastAsia="Times New Roman" w:hAnsi="Arial" w:cs="Arial"/>
          <w:smallCaps/>
          <w:sz w:val="24"/>
          <w:szCs w:val="24"/>
          <w:lang w:eastAsia="es-MX"/>
        </w:rPr>
      </w:pPr>
    </w:p>
    <w:p w:rsidR="00BE21A6" w:rsidRPr="00A95E1B" w:rsidRDefault="00BE21A6" w:rsidP="00BE21A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BE21A6" w:rsidRDefault="00BE21A6" w:rsidP="00043345">
      <w:pPr>
        <w:spacing w:after="0" w:line="240" w:lineRule="auto"/>
        <w:jc w:val="both"/>
        <w:rPr>
          <w:rFonts w:ascii="Arial" w:eastAsia="Times New Roman" w:hAnsi="Arial" w:cs="Arial"/>
          <w:smallCaps/>
          <w:sz w:val="24"/>
          <w:szCs w:val="24"/>
          <w:lang w:eastAsia="es-MX"/>
        </w:rPr>
      </w:pPr>
    </w:p>
    <w:p w:rsidR="00BE21A6" w:rsidRDefault="00BE21A6" w:rsidP="00043345">
      <w:pPr>
        <w:spacing w:after="0" w:line="240" w:lineRule="auto"/>
        <w:jc w:val="both"/>
        <w:rPr>
          <w:rFonts w:ascii="Arial" w:eastAsia="Times New Roman" w:hAnsi="Arial" w:cs="Arial"/>
          <w:smallCaps/>
          <w:sz w:val="24"/>
          <w:szCs w:val="24"/>
          <w:lang w:eastAsia="es-MX"/>
        </w:rPr>
      </w:pPr>
    </w:p>
    <w:p w:rsidR="00BE21A6" w:rsidRDefault="00BE21A6" w:rsidP="00043345">
      <w:pPr>
        <w:spacing w:after="0" w:line="240" w:lineRule="auto"/>
        <w:jc w:val="both"/>
        <w:rPr>
          <w:rFonts w:ascii="Arial" w:eastAsia="Times New Roman" w:hAnsi="Arial" w:cs="Arial"/>
          <w:smallCaps/>
          <w:sz w:val="24"/>
          <w:szCs w:val="24"/>
          <w:lang w:eastAsia="es-MX"/>
        </w:rPr>
      </w:pPr>
    </w:p>
    <w:p w:rsidR="00BE21A6"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BE21A6" w:rsidRPr="00A95E1B" w:rsidRDefault="00BE21A6" w:rsidP="00043345">
      <w:pPr>
        <w:spacing w:after="0" w:line="240" w:lineRule="auto"/>
        <w:jc w:val="both"/>
        <w:rPr>
          <w:rFonts w:ascii="Arial" w:eastAsia="Times New Roman" w:hAnsi="Arial" w:cs="Arial"/>
          <w:smallCaps/>
          <w:sz w:val="24"/>
          <w:szCs w:val="24"/>
          <w:lang w:eastAsia="es-MX"/>
        </w:rPr>
      </w:pPr>
      <w:bookmarkStart w:id="0" w:name="_GoBack"/>
      <w:bookmarkEnd w:id="0"/>
      <w:r w:rsidRPr="00A95E1B">
        <w:rPr>
          <w:rFonts w:ascii="Arial" w:eastAsia="Times New Roman" w:hAnsi="Arial" w:cs="Arial"/>
          <w:smallCaps/>
          <w:sz w:val="24"/>
          <w:szCs w:val="24"/>
          <w:lang w:eastAsia="es-MX"/>
        </w:rPr>
        <w:t>IX. Protección Civil;</w:t>
      </w: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 Participación Ciudadana;</w:t>
      </w: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Fomento a la Equidad de Género;</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A95E1B" w:rsidRDefault="00BE21A6" w:rsidP="00043345">
      <w:pPr>
        <w:spacing w:after="0" w:line="240" w:lineRule="auto"/>
        <w:jc w:val="both"/>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BE21A6" w:rsidRPr="00A95E1B" w:rsidRDefault="00BE21A6" w:rsidP="00043345">
      <w:pPr>
        <w:spacing w:after="0" w:line="240" w:lineRule="auto"/>
        <w:jc w:val="both"/>
        <w:rPr>
          <w:rFonts w:ascii="Arial" w:eastAsia="Times New Roman" w:hAnsi="Arial" w:cs="Arial"/>
          <w:smallCaps/>
          <w:sz w:val="24"/>
          <w:szCs w:val="24"/>
          <w:lang w:eastAsia="es-MX"/>
        </w:rPr>
      </w:pPr>
    </w:p>
    <w:p w:rsidR="00BE21A6" w:rsidRPr="003D52F0" w:rsidRDefault="00BE21A6" w:rsidP="00043345">
      <w:pPr>
        <w:spacing w:after="0" w:line="240" w:lineRule="auto"/>
        <w:jc w:val="both"/>
      </w:pPr>
    </w:p>
    <w:p w:rsidR="00F30734" w:rsidRDefault="00F30734" w:rsidP="00043345">
      <w:pPr>
        <w:spacing w:after="0" w:line="240" w:lineRule="auto"/>
        <w:jc w:val="both"/>
        <w:rPr>
          <w:rFonts w:ascii="Arial" w:eastAsia="Batang" w:hAnsi="Arial" w:cs="Times New Roman"/>
          <w:lang w:val="es-ES" w:eastAsia="es-ES"/>
        </w:rPr>
      </w:pPr>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011" w:rsidRDefault="00AB5011" w:rsidP="00EF0F92">
      <w:pPr>
        <w:spacing w:after="0" w:line="240" w:lineRule="auto"/>
      </w:pPr>
      <w:r>
        <w:separator/>
      </w:r>
    </w:p>
  </w:endnote>
  <w:endnote w:type="continuationSeparator" w:id="0">
    <w:p w:rsidR="00AB5011" w:rsidRDefault="00AB5011"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45" w:rsidRDefault="00043345" w:rsidP="00043345">
    <w:pPr>
      <w:pStyle w:val="Piedepgina"/>
    </w:pPr>
    <w:r>
      <w:rPr>
        <w:noProof/>
        <w:lang w:eastAsia="es-MX"/>
      </w:rPr>
      <w:drawing>
        <wp:anchor distT="114300" distB="114300" distL="114300" distR="114300" simplePos="0" relativeHeight="251672576" behindDoc="0" locked="0" layoutInCell="1" allowOverlap="1" wp14:anchorId="25872AE2" wp14:editId="4D84E975">
          <wp:simplePos x="0" y="0"/>
          <wp:positionH relativeFrom="column">
            <wp:posOffset>4242435</wp:posOffset>
          </wp:positionH>
          <wp:positionV relativeFrom="paragraph">
            <wp:posOffset>-58420</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Pr>
        <w:noProof/>
      </w:rPr>
      <w:pict>
        <v:shapetype id="_x0000_t202" coordsize="21600,21600" o:spt="202" path="m,l,21600r21600,l21600,xe">
          <v:stroke joinstyle="miter"/>
          <v:path gradientshapeok="t" o:connecttype="rect"/>
        </v:shapetype>
        <v:shape id="Cuadro de texto 3" o:spid="_x0000_s2056" type="#_x0000_t202" style="position:absolute;margin-left:-28.8pt;margin-top:-6.6pt;width:226.05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" fillcolor="white [3201]" stroked="f" strokeweight=".5pt">
          <v:textbox>
            <w:txbxContent>
              <w:p w:rsidR="00043345" w:rsidRDefault="00043345" w:rsidP="00043345">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043345" w:rsidRPr="00195ADD" w:rsidRDefault="00043345" w:rsidP="00043345">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043345" w:rsidRDefault="00043345" w:rsidP="00043345">
                <w:pPr>
                  <w:jc w:val="both"/>
                </w:pPr>
              </w:p>
            </w:txbxContent>
          </v:textbox>
        </v:shape>
      </w:pict>
    </w:r>
  </w:p>
  <w:p w:rsidR="00AE38C3" w:rsidRPr="00043345" w:rsidRDefault="00AE38C3" w:rsidP="000433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011" w:rsidRDefault="00AB5011" w:rsidP="00EF0F92">
      <w:pPr>
        <w:spacing w:after="0" w:line="240" w:lineRule="auto"/>
      </w:pPr>
      <w:r>
        <w:separator/>
      </w:r>
    </w:p>
  </w:footnote>
  <w:footnote w:type="continuationSeparator" w:id="0">
    <w:p w:rsidR="00AB5011" w:rsidRDefault="00AB5011"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45" w:rsidRDefault="00043345" w:rsidP="00043345">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4F577A49" wp14:editId="69FB2F50">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6453065F" wp14:editId="60286372">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087BECB3" wp14:editId="1534522B">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043345" w:rsidRDefault="00043345" w:rsidP="00043345">
    <w:pPr>
      <w:jc w:val="right"/>
      <w:rPr>
        <w:rFonts w:ascii="Arial" w:hAnsi="Arial" w:cs="Arial"/>
        <w:sz w:val="21"/>
        <w:szCs w:val="21"/>
        <w:lang w:eastAsia="es-ES"/>
      </w:rPr>
    </w:pP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C9"/>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345"/>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1AD6"/>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328"/>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38E1"/>
    <w:rsid w:val="005153AE"/>
    <w:rsid w:val="00515C4B"/>
    <w:rsid w:val="00515FF8"/>
    <w:rsid w:val="00516B24"/>
    <w:rsid w:val="0051728C"/>
    <w:rsid w:val="0052103C"/>
    <w:rsid w:val="005216EA"/>
    <w:rsid w:val="00522BA7"/>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011"/>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3B3"/>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1A6"/>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98A"/>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2B3"/>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095"/>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uiPriority w:val="99"/>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7E8F3-20CD-462D-9EB2-6838D26DA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4</Pages>
  <Words>1160</Words>
  <Characters>6385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193</cp:revision>
  <cp:lastPrinted>2019-01-30T17:57:00Z</cp:lastPrinted>
  <dcterms:created xsi:type="dcterms:W3CDTF">2019-01-21T14:46:00Z</dcterms:created>
  <dcterms:modified xsi:type="dcterms:W3CDTF">2022-04-12T21:13:00Z</dcterms:modified>
</cp:coreProperties>
</file>