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BE" w:rsidRPr="00122D78" w:rsidRDefault="005B05BE" w:rsidP="005B05BE">
      <w:pPr>
        <w:shd w:val="clear" w:color="auto" w:fill="FDFCFC"/>
        <w:spacing w:after="0" w:line="240" w:lineRule="auto"/>
        <w:rPr>
          <w:rFonts w:ascii="Arial" w:eastAsia="Times New Roman" w:hAnsi="Arial" w:cs="Arial"/>
          <w:b/>
          <w:bCs/>
          <w:smallCaps/>
          <w:sz w:val="36"/>
          <w:szCs w:val="24"/>
          <w:lang w:eastAsia="es-MX"/>
        </w:rPr>
      </w:pPr>
      <w:r w:rsidRPr="00122D78">
        <w:rPr>
          <w:rFonts w:ascii="Arial" w:eastAsia="Times New Roman" w:hAnsi="Arial" w:cs="Arial"/>
          <w:b/>
          <w:bCs/>
          <w:smallCaps/>
          <w:sz w:val="36"/>
          <w:szCs w:val="24"/>
          <w:lang w:eastAsia="es-MX"/>
        </w:rPr>
        <w:t>alcaldesa</w:t>
      </w:r>
    </w:p>
    <w:p w:rsidR="005B05BE" w:rsidRPr="00122D78" w:rsidRDefault="005B05BE" w:rsidP="005B05BE">
      <w:pPr>
        <w:shd w:val="clear" w:color="auto" w:fill="FDFCFC"/>
        <w:spacing w:before="100" w:beforeAutospacing="1" w:after="225" w:line="240" w:lineRule="auto"/>
        <w:jc w:val="both"/>
        <w:rPr>
          <w:rFonts w:ascii="Arial" w:eastAsia="Times New Roman" w:hAnsi="Arial" w:cs="Arial"/>
          <w:b/>
          <w:bCs/>
          <w:smallCaps/>
          <w:sz w:val="24"/>
          <w:szCs w:val="24"/>
          <w:lang w:eastAsia="es-MX"/>
        </w:rPr>
      </w:pPr>
      <w:r w:rsidRPr="00122D78">
        <w:rPr>
          <w:rFonts w:ascii="Arial" w:eastAsia="Times New Roman" w:hAnsi="Arial" w:cs="Arial"/>
          <w:b/>
          <w:bCs/>
          <w:smallCaps/>
          <w:sz w:val="24"/>
          <w:szCs w:val="24"/>
          <w:lang w:eastAsia="es-MX"/>
        </w:rPr>
        <w:t>Perfil del Puesto</w:t>
      </w:r>
    </w:p>
    <w:p w:rsidR="005B05BE" w:rsidRPr="00122D78" w:rsidRDefault="005B05BE" w:rsidP="005B05BE">
      <w:pPr>
        <w:shd w:val="clear" w:color="auto" w:fill="FDFCFC"/>
        <w:spacing w:before="100" w:beforeAutospacing="1" w:after="225" w:line="240" w:lineRule="auto"/>
        <w:jc w:val="both"/>
        <w:rPr>
          <w:rFonts w:ascii="Arial" w:eastAsia="Times New Roman" w:hAnsi="Arial" w:cs="Arial"/>
          <w:b/>
          <w:bCs/>
          <w:smallCaps/>
          <w:sz w:val="24"/>
          <w:szCs w:val="24"/>
          <w:lang w:eastAsia="es-MX"/>
        </w:rPr>
      </w:pPr>
      <w:r w:rsidRPr="00122D78">
        <w:rPr>
          <w:rFonts w:ascii="Arial" w:eastAsia="Times New Roman" w:hAnsi="Arial" w:cs="Arial"/>
          <w:b/>
          <w:bCs/>
          <w:smallCaps/>
          <w:sz w:val="24"/>
          <w:szCs w:val="24"/>
          <w:lang w:eastAsia="es-MX"/>
        </w:rPr>
        <w:t>CONSTITUCIÓN POLÍTICA DE LA CIUDAD DE MÉXICO</w:t>
      </w:r>
    </w:p>
    <w:p w:rsidR="005B05BE" w:rsidRPr="0041781F" w:rsidRDefault="005B05BE" w:rsidP="0041781F">
      <w:pPr>
        <w:spacing w:after="0" w:line="240" w:lineRule="auto"/>
        <w:jc w:val="both"/>
        <w:rPr>
          <w:rFonts w:ascii="Arial" w:eastAsia="Calibri" w:hAnsi="Arial" w:cs="Arial"/>
          <w:smallCaps/>
          <w:sz w:val="21"/>
          <w:szCs w:val="21"/>
          <w:lang w:eastAsia="es-MX"/>
        </w:rPr>
      </w:pPr>
      <w:bookmarkStart w:id="0" w:name="_GoBack"/>
      <w:r w:rsidRPr="0041781F">
        <w:rPr>
          <w:rFonts w:ascii="Arial" w:eastAsia="Calibri" w:hAnsi="Arial" w:cs="Arial"/>
          <w:smallCaps/>
          <w:sz w:val="21"/>
          <w:szCs w:val="21"/>
          <w:lang w:eastAsia="es-MX"/>
        </w:rPr>
        <w:t xml:space="preserve">Artículo 53. Alcaldías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A. De la integración, organización y facultades de las alcaldías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1. Las alcaldías son órganos político administrativos que se integran por un alcalde o alcaldesa y un concejo, electos por votación universal, libre, secreta y directa para un periodo de tres años.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 Estarán dotadas de personalidad jurídica y autonomía con respecto a su administración y al ejercicio de su presupuesto, exceptuando las relaciones laborales de las personas trabajadoras al servicio de las alcaldías y la Ciudad.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 </w:t>
      </w:r>
    </w:p>
    <w:p w:rsidR="005B05BE" w:rsidRPr="0041781F" w:rsidRDefault="005B05BE" w:rsidP="0041781F">
      <w:pPr>
        <w:spacing w:after="0" w:line="240" w:lineRule="auto"/>
        <w:jc w:val="both"/>
        <w:rPr>
          <w:rFonts w:ascii="Arial" w:eastAsia="Calibri" w:hAnsi="Arial" w:cs="Arial"/>
          <w:smallCaps/>
          <w:sz w:val="21"/>
          <w:szCs w:val="21"/>
          <w:lang w:eastAsia="es-MX"/>
        </w:rPr>
      </w:pPr>
      <w:r w:rsidRPr="0041781F">
        <w:rPr>
          <w:rFonts w:ascii="Arial" w:eastAsia="Calibri" w:hAnsi="Arial" w:cs="Arial"/>
          <w:smallCaps/>
          <w:sz w:val="21"/>
          <w:szCs w:val="21"/>
          <w:lang w:eastAsia="es-MX"/>
        </w:rPr>
        <w:t xml:space="preserve"> Las alcaldías son parte de la administración pública de la Ciudad de México y un nivel de gobierno, en los términos de las competencias constitucionales y legales correspondientes. No existirán autoridades intermedias entre la o el Jefe de Gobierno y las alcaldías.</w:t>
      </w:r>
    </w:p>
    <w:p w:rsidR="005B05BE" w:rsidRPr="0041781F" w:rsidRDefault="005B05BE" w:rsidP="0041781F">
      <w:pPr>
        <w:shd w:val="clear" w:color="auto" w:fill="FDFCFC"/>
        <w:spacing w:before="100" w:beforeAutospacing="1" w:after="225"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Ley Orgánica de Alcaldías de la Ciudad de México</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 Artículo 22. Para ser Alcaldesa o Alcalde se requiere: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I. Tener la ciudadanía mexicana en el ejercicio de sus derechos;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II. Tener por lo menos veinticinco años al día de la elección;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III. Tener residencia efectiva en la demarcación territorial correspondiente a su candidatura, por lo menos de seis meses ininterrumpidos inmediatamente anteriores al día de la elección;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IV. No ser legisladora o legislador en el Congreso de la Unión o en el Congreso de la Ciudad, juez, magistrada o magistrado, consejera o consejero de la Judicatura del Poder Judicial, no ejercer un mando medio o superior en la administración pública federal, local o de las Alcaldías, militar o miembro de las fuerzas de seguridad ciudadana de la Ciudad, a menos que se separen de sus respectivos cargos por lo menos 60 días antes de la elección; y </w:t>
      </w:r>
    </w:p>
    <w:p w:rsidR="005B05BE" w:rsidRPr="0041781F" w:rsidRDefault="005B05BE" w:rsidP="0041781F">
      <w:pPr>
        <w:shd w:val="clear" w:color="auto" w:fill="FDFCFC"/>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 xml:space="preserve"> </w:t>
      </w:r>
    </w:p>
    <w:p w:rsidR="005B05BE" w:rsidRPr="0041781F" w:rsidRDefault="005B05BE" w:rsidP="0041781F">
      <w:pPr>
        <w:tabs>
          <w:tab w:val="center" w:pos="4419"/>
          <w:tab w:val="right" w:pos="8838"/>
        </w:tabs>
        <w:spacing w:after="0" w:line="240" w:lineRule="auto"/>
        <w:jc w:val="both"/>
        <w:rPr>
          <w:rFonts w:ascii="Arial" w:eastAsia="Times New Roman" w:hAnsi="Arial" w:cs="Arial"/>
          <w:smallCaps/>
          <w:sz w:val="21"/>
          <w:szCs w:val="21"/>
          <w:lang w:eastAsia="es-MX"/>
        </w:rPr>
      </w:pPr>
      <w:r w:rsidRPr="0041781F">
        <w:rPr>
          <w:rFonts w:ascii="Arial" w:eastAsia="Times New Roman" w:hAnsi="Arial" w:cs="Arial"/>
          <w:smallCaps/>
          <w:sz w:val="21"/>
          <w:szCs w:val="21"/>
          <w:lang w:eastAsia="es-MX"/>
        </w:rPr>
        <w:t>V. No ocupar el cargo de ministra o ministro de algún culto religioso, a no ser que hubiere dejado de serlo con cinco años de anticipación y en la forma que establece la Ley en la materia.</w:t>
      </w:r>
    </w:p>
    <w:bookmarkEnd w:id="0"/>
    <w:p w:rsidR="00F30734" w:rsidRPr="00122D78" w:rsidRDefault="005B05BE" w:rsidP="005B05BE">
      <w:pPr>
        <w:tabs>
          <w:tab w:val="center" w:pos="4419"/>
          <w:tab w:val="right" w:pos="8838"/>
        </w:tabs>
        <w:spacing w:after="0" w:line="240" w:lineRule="auto"/>
        <w:jc w:val="both"/>
        <w:rPr>
          <w:rFonts w:ascii="Arial" w:eastAsia="Batang" w:hAnsi="Arial" w:cs="Times New Roman"/>
          <w:sz w:val="24"/>
          <w:szCs w:val="24"/>
          <w:lang w:val="es-ES" w:eastAsia="es-ES"/>
        </w:rPr>
      </w:pPr>
      <w:r w:rsidRPr="00122D78">
        <w:rPr>
          <w:rFonts w:ascii="Arial" w:eastAsia="Times New Roman" w:hAnsi="Arial" w:cs="Arial"/>
          <w:smallCaps/>
          <w:sz w:val="24"/>
          <w:szCs w:val="24"/>
          <w:lang w:eastAsia="es-MX"/>
        </w:rPr>
        <w:br/>
      </w:r>
    </w:p>
    <w:sectPr w:rsidR="00F30734" w:rsidRPr="00122D7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0B" w:rsidRDefault="0070130B" w:rsidP="00EF0F92">
      <w:pPr>
        <w:spacing w:after="0" w:line="240" w:lineRule="auto"/>
      </w:pPr>
      <w:r>
        <w:separator/>
      </w:r>
    </w:p>
  </w:endnote>
  <w:endnote w:type="continuationSeparator" w:id="0">
    <w:p w:rsidR="0070130B" w:rsidRDefault="0070130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1F" w:rsidRDefault="0041781F" w:rsidP="0041781F">
    <w:pPr>
      <w:pStyle w:val="Piedepgina"/>
    </w:pPr>
    <w:r>
      <w:rPr>
        <w:noProof/>
        <w:lang w:eastAsia="es-MX"/>
      </w:rPr>
      <w:drawing>
        <wp:anchor distT="114300" distB="114300" distL="114300" distR="114300" simplePos="0" relativeHeight="251672576" behindDoc="0" locked="0" layoutInCell="1" allowOverlap="1" wp14:anchorId="01A5AD41" wp14:editId="4BF43688">
          <wp:simplePos x="0" y="0"/>
          <wp:positionH relativeFrom="column">
            <wp:posOffset>4242435</wp:posOffset>
          </wp:positionH>
          <wp:positionV relativeFrom="paragraph">
            <wp:posOffset>-15240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41781F" w:rsidRDefault="0041781F" w:rsidP="0041781F">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41781F" w:rsidRPr="00195ADD" w:rsidRDefault="0041781F" w:rsidP="0041781F">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41781F" w:rsidRDefault="0041781F" w:rsidP="0041781F">
                <w:pPr>
                  <w:jc w:val="both"/>
                </w:pPr>
              </w:p>
            </w:txbxContent>
          </v:textbox>
        </v:shape>
      </w:pict>
    </w:r>
  </w:p>
  <w:p w:rsidR="00AE38C3" w:rsidRPr="0041781F" w:rsidRDefault="00AE38C3" w:rsidP="004178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0B" w:rsidRDefault="0070130B" w:rsidP="00EF0F92">
      <w:pPr>
        <w:spacing w:after="0" w:line="240" w:lineRule="auto"/>
      </w:pPr>
      <w:r>
        <w:separator/>
      </w:r>
    </w:p>
  </w:footnote>
  <w:footnote w:type="continuationSeparator" w:id="0">
    <w:p w:rsidR="0070130B" w:rsidRDefault="0070130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1F" w:rsidRDefault="0041781F" w:rsidP="0041781F">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64E64178" wp14:editId="706A8E3B">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42DF4E04" wp14:editId="0BC0CE8A">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7EC04ADD" wp14:editId="3204EC1C">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236"/>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155"/>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2D7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1F"/>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6B7D"/>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4F74"/>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130B"/>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64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3B9A"/>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5625"/>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C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72FA-0388-4B08-89CA-75F7759B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2022-04-12T20:27:00Z</dcterms:modified>
</cp:coreProperties>
</file>