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F81" w:rsidRDefault="00DB3F81" w:rsidP="00721E6D">
      <w:pPr>
        <w:shd w:val="clear" w:color="auto" w:fill="FDFCFC"/>
        <w:spacing w:after="0" w:line="240" w:lineRule="auto"/>
        <w:rPr>
          <w:rFonts w:ascii="Arial" w:eastAsia="Times New Roman" w:hAnsi="Arial" w:cs="Arial"/>
          <w:b/>
          <w:bCs/>
          <w:caps/>
          <w:color w:val="636262"/>
          <w:sz w:val="28"/>
          <w:szCs w:val="28"/>
          <w:lang w:eastAsia="es-MX"/>
        </w:rPr>
      </w:pPr>
    </w:p>
    <w:p w:rsidR="00DB3F81" w:rsidRDefault="00DB3F81" w:rsidP="00721E6D">
      <w:pPr>
        <w:shd w:val="clear" w:color="auto" w:fill="FDFCFC"/>
        <w:spacing w:after="0" w:line="240" w:lineRule="auto"/>
        <w:rPr>
          <w:rFonts w:ascii="Arial" w:eastAsia="Times New Roman" w:hAnsi="Arial" w:cs="Arial"/>
          <w:b/>
          <w:bCs/>
          <w:caps/>
          <w:color w:val="636262"/>
          <w:sz w:val="28"/>
          <w:szCs w:val="28"/>
          <w:lang w:eastAsia="es-MX"/>
        </w:rPr>
      </w:pPr>
    </w:p>
    <w:p w:rsidR="00DB3F81" w:rsidRDefault="00DB3F81" w:rsidP="00721E6D">
      <w:pPr>
        <w:shd w:val="clear" w:color="auto" w:fill="FDFCFC"/>
        <w:spacing w:after="0" w:line="240" w:lineRule="auto"/>
        <w:rPr>
          <w:rFonts w:ascii="Arial" w:eastAsia="Times New Roman" w:hAnsi="Arial" w:cs="Arial"/>
          <w:b/>
          <w:bCs/>
          <w:caps/>
          <w:color w:val="636262"/>
          <w:sz w:val="28"/>
          <w:szCs w:val="28"/>
          <w:lang w:eastAsia="es-MX"/>
        </w:rPr>
      </w:pPr>
      <w:bookmarkStart w:id="0" w:name="_GoBack"/>
      <w:bookmarkEnd w:id="0"/>
    </w:p>
    <w:p w:rsidR="00C874AD" w:rsidRDefault="00C874AD" w:rsidP="00721E6D">
      <w:pPr>
        <w:shd w:val="clear" w:color="auto" w:fill="FDFCFC"/>
        <w:spacing w:after="0" w:line="240" w:lineRule="auto"/>
        <w:rPr>
          <w:rFonts w:ascii="Arial" w:eastAsia="Times New Roman" w:hAnsi="Arial" w:cs="Arial"/>
          <w:b/>
          <w:bCs/>
          <w:caps/>
          <w:color w:val="636262"/>
          <w:sz w:val="28"/>
          <w:szCs w:val="28"/>
          <w:lang w:eastAsia="es-MX"/>
        </w:rPr>
      </w:pPr>
    </w:p>
    <w:p w:rsidR="00721E6D" w:rsidRPr="004A313F" w:rsidRDefault="00721E6D" w:rsidP="00721E6D">
      <w:pPr>
        <w:shd w:val="clear" w:color="auto" w:fill="FDFCFC"/>
        <w:spacing w:after="0" w:line="240" w:lineRule="auto"/>
        <w:rPr>
          <w:rFonts w:ascii="Arial" w:eastAsia="Times New Roman" w:hAnsi="Arial" w:cs="Arial"/>
          <w:caps/>
          <w:color w:val="636262"/>
          <w:sz w:val="28"/>
          <w:szCs w:val="28"/>
          <w:lang w:eastAsia="es-MX"/>
        </w:rPr>
      </w:pPr>
      <w:r w:rsidRPr="004A313F">
        <w:rPr>
          <w:rFonts w:ascii="Arial" w:eastAsia="Times New Roman" w:hAnsi="Arial" w:cs="Arial"/>
          <w:b/>
          <w:bCs/>
          <w:caps/>
          <w:color w:val="636262"/>
          <w:sz w:val="28"/>
          <w:szCs w:val="28"/>
          <w:lang w:eastAsia="es-MX"/>
        </w:rPr>
        <w:t>Direc</w:t>
      </w:r>
      <w:r w:rsidR="00DC7849" w:rsidRPr="004A313F">
        <w:rPr>
          <w:rFonts w:ascii="Arial" w:eastAsia="Times New Roman" w:hAnsi="Arial" w:cs="Arial"/>
          <w:b/>
          <w:bCs/>
          <w:caps/>
          <w:color w:val="636262"/>
          <w:sz w:val="28"/>
          <w:szCs w:val="28"/>
          <w:lang w:eastAsia="es-MX"/>
        </w:rPr>
        <w:t>ción</w:t>
      </w:r>
      <w:r w:rsidRPr="004A313F">
        <w:rPr>
          <w:rFonts w:ascii="Arial" w:eastAsia="Times New Roman" w:hAnsi="Arial" w:cs="Arial"/>
          <w:b/>
          <w:bCs/>
          <w:caps/>
          <w:color w:val="636262"/>
          <w:sz w:val="28"/>
          <w:szCs w:val="28"/>
          <w:lang w:eastAsia="es-MX"/>
        </w:rPr>
        <w:t xml:space="preserve"> General de Desarrollo Social y Humano</w:t>
      </w:r>
    </w:p>
    <w:p w:rsidR="004A313F" w:rsidRPr="004A313F" w:rsidRDefault="004A313F" w:rsidP="004A313F">
      <w:pPr>
        <w:spacing w:after="0" w:line="240" w:lineRule="auto"/>
        <w:rPr>
          <w:rFonts w:ascii="Arial" w:eastAsia="Times New Roman" w:hAnsi="Arial" w:cs="Arial"/>
          <w:b/>
          <w:smallCaps/>
          <w:sz w:val="28"/>
          <w:szCs w:val="28"/>
          <w:lang w:eastAsia="es-MX"/>
        </w:rPr>
      </w:pPr>
    </w:p>
    <w:p w:rsidR="004A313F" w:rsidRPr="00890C74" w:rsidRDefault="004A313F" w:rsidP="004A313F">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w:t>
      </w:r>
      <w:r w:rsidRPr="00A95E1B">
        <w:rPr>
          <w:rFonts w:ascii="Arial" w:eastAsia="Times New Roman" w:hAnsi="Arial" w:cs="Arial"/>
          <w:smallCaps/>
          <w:sz w:val="24"/>
          <w:szCs w:val="24"/>
          <w:lang w:eastAsia="es-MX"/>
        </w:rPr>
        <w:lastRenderedPageBreak/>
        <w:t xml:space="preserve">legislaturas de los Estados designarán de entre los vecinos a los Concejos Municipales que concluirán los periodos respectivos; estos Concejos estarán </w:t>
      </w:r>
    </w:p>
    <w:p w:rsidR="004A313F" w:rsidRDefault="004A313F" w:rsidP="004A313F">
      <w:pPr>
        <w:spacing w:after="0" w:line="240" w:lineRule="auto"/>
        <w:rPr>
          <w:rFonts w:ascii="Arial" w:eastAsia="Times New Roman" w:hAnsi="Arial" w:cs="Arial"/>
          <w:smallCaps/>
          <w:sz w:val="24"/>
          <w:szCs w:val="24"/>
          <w:lang w:eastAsia="es-MX"/>
        </w:rPr>
      </w:pPr>
    </w:p>
    <w:p w:rsidR="004A313F" w:rsidRDefault="004A313F" w:rsidP="004A313F">
      <w:pPr>
        <w:spacing w:after="0" w:line="240" w:lineRule="auto"/>
        <w:rPr>
          <w:rFonts w:ascii="Arial" w:eastAsia="Times New Roman" w:hAnsi="Arial" w:cs="Arial"/>
          <w:smallCaps/>
          <w:sz w:val="24"/>
          <w:szCs w:val="24"/>
          <w:lang w:eastAsia="es-MX"/>
        </w:rPr>
      </w:pPr>
    </w:p>
    <w:p w:rsidR="004A313F" w:rsidRDefault="004A313F" w:rsidP="004A313F">
      <w:pPr>
        <w:spacing w:after="0" w:line="240" w:lineRule="auto"/>
        <w:rPr>
          <w:rFonts w:ascii="Arial" w:eastAsia="Times New Roman" w:hAnsi="Arial" w:cs="Arial"/>
          <w:smallCaps/>
          <w:sz w:val="24"/>
          <w:szCs w:val="24"/>
          <w:lang w:eastAsia="es-MX"/>
        </w:rPr>
      </w:pPr>
    </w:p>
    <w:p w:rsidR="004A313F"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Artículo 31. Las atribuciones exclusivas de las personas titulares de las Alcaldías en materia de gobierno y régimen interior, son las siguientes:</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VII. Desarrollo Social.</w:t>
      </w: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IX. Protección Civil;</w:t>
      </w: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 Participación Ciudadana;</w:t>
      </w: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A95E1B" w:rsidRDefault="004A313F" w:rsidP="004A313F">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4A313F" w:rsidRPr="00A95E1B" w:rsidRDefault="004A313F" w:rsidP="004A313F">
      <w:pPr>
        <w:spacing w:after="0" w:line="240" w:lineRule="auto"/>
        <w:rPr>
          <w:rFonts w:ascii="Arial" w:eastAsia="Times New Roman" w:hAnsi="Arial" w:cs="Arial"/>
          <w:smallCaps/>
          <w:sz w:val="24"/>
          <w:szCs w:val="24"/>
          <w:lang w:eastAsia="es-MX"/>
        </w:rPr>
      </w:pPr>
    </w:p>
    <w:p w:rsidR="004A313F" w:rsidRPr="003D52F0" w:rsidRDefault="004A313F" w:rsidP="004A313F">
      <w:pPr>
        <w:spacing w:after="0" w:line="240" w:lineRule="auto"/>
      </w:pPr>
    </w:p>
    <w:p w:rsidR="00F30734" w:rsidRDefault="005B05BE" w:rsidP="005B05BE">
      <w:pPr>
        <w:tabs>
          <w:tab w:val="center" w:pos="4419"/>
          <w:tab w:val="right" w:pos="8838"/>
        </w:tabs>
        <w:spacing w:after="0" w:line="240" w:lineRule="auto"/>
        <w:jc w:val="both"/>
        <w:rPr>
          <w:rFonts w:ascii="Arial" w:eastAsia="Batang" w:hAnsi="Arial" w:cs="Times New Roman"/>
          <w:lang w:val="es-ES" w:eastAsia="es-ES"/>
        </w:rPr>
      </w:pPr>
      <w:r w:rsidRPr="005B05BE">
        <w:rPr>
          <w:rFonts w:ascii="Arial" w:eastAsia="Times New Roman" w:hAnsi="Arial" w:cs="Arial"/>
          <w:smallCaps/>
          <w:sz w:val="24"/>
          <w:szCs w:val="24"/>
          <w:lang w:eastAsia="es-MX"/>
        </w:rPr>
        <w:br/>
      </w:r>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A3E" w:rsidRDefault="00297A3E" w:rsidP="00EF0F92">
      <w:pPr>
        <w:spacing w:after="0" w:line="240" w:lineRule="auto"/>
      </w:pPr>
      <w:r>
        <w:separator/>
      </w:r>
    </w:p>
  </w:endnote>
  <w:endnote w:type="continuationSeparator" w:id="0">
    <w:p w:rsidR="00297A3E" w:rsidRDefault="00297A3E"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F60" w:rsidRDefault="005D5F60" w:rsidP="005D5F60">
    <w:pPr>
      <w:pStyle w:val="Piedepgina"/>
    </w:pPr>
    <w:r>
      <w:rPr>
        <w:noProof/>
        <w:lang w:eastAsia="es-MX"/>
      </w:rPr>
      <w:drawing>
        <wp:anchor distT="114300" distB="114300" distL="114300" distR="114300" simplePos="0" relativeHeight="251672576" behindDoc="0" locked="0" layoutInCell="1" allowOverlap="1" wp14:anchorId="42A42F52" wp14:editId="2FB84790">
          <wp:simplePos x="0" y="0"/>
          <wp:positionH relativeFrom="column">
            <wp:posOffset>4242435</wp:posOffset>
          </wp:positionH>
          <wp:positionV relativeFrom="paragraph">
            <wp:posOffset>-80010</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Pr>
        <w:noProof/>
      </w:rPr>
      <w:pict>
        <v:shapetype id="_x0000_t202" coordsize="21600,21600" o:spt="202" path="m,l,21600r21600,l21600,xe">
          <v:stroke joinstyle="miter"/>
          <v:path gradientshapeok="t" o:connecttype="rect"/>
        </v:shapetype>
        <v:shape id="Cuadro de texto 3" o:spid="_x0000_s2056" type="#_x0000_t202" style="position:absolute;margin-left:-28.8pt;margin-top:-6.6pt;width:226.05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" fillcolor="white [3201]" stroked="f" strokeweight=".5pt">
          <v:textbox>
            <w:txbxContent>
              <w:p w:rsidR="005D5F60" w:rsidRDefault="005D5F60" w:rsidP="005D5F60">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5D5F60" w:rsidRPr="00195ADD" w:rsidRDefault="005D5F60" w:rsidP="005D5F60">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5D5F60" w:rsidRDefault="005D5F60" w:rsidP="005D5F60">
                <w:pPr>
                  <w:jc w:val="both"/>
                </w:pPr>
              </w:p>
            </w:txbxContent>
          </v:textbox>
        </v:shape>
      </w:pict>
    </w:r>
  </w:p>
  <w:p w:rsidR="00AE38C3" w:rsidRPr="005D5F60" w:rsidRDefault="00AE38C3" w:rsidP="005D5F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A3E" w:rsidRDefault="00297A3E" w:rsidP="00EF0F92">
      <w:pPr>
        <w:spacing w:after="0" w:line="240" w:lineRule="auto"/>
      </w:pPr>
      <w:r>
        <w:separator/>
      </w:r>
    </w:p>
  </w:footnote>
  <w:footnote w:type="continuationSeparator" w:id="0">
    <w:p w:rsidR="00297A3E" w:rsidRDefault="00297A3E"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F60" w:rsidRDefault="005D5F60" w:rsidP="005D5F60">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18CA5D69" wp14:editId="266E4057">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6EA7101C" wp14:editId="1A21FF74">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2551D398" wp14:editId="4F2F2883">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97A3E"/>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17F2"/>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5BF"/>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313F"/>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5F60"/>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1E6D"/>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57A1"/>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40F"/>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4AD"/>
    <w:rsid w:val="00C87520"/>
    <w:rsid w:val="00C87703"/>
    <w:rsid w:val="00C91918"/>
    <w:rsid w:val="00C94034"/>
    <w:rsid w:val="00C940AD"/>
    <w:rsid w:val="00C941AF"/>
    <w:rsid w:val="00C94CD8"/>
    <w:rsid w:val="00C94D90"/>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3F81"/>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849"/>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uiPriority w:val="99"/>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22489863">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86288-9507-4E67-AFA9-FCC449A9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5</Pages>
  <Words>1162</Words>
  <Characters>6394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190</cp:revision>
  <cp:lastPrinted>2019-01-30T17:57:00Z</cp:lastPrinted>
  <dcterms:created xsi:type="dcterms:W3CDTF">2019-01-21T14:46:00Z</dcterms:created>
  <dcterms:modified xsi:type="dcterms:W3CDTF">2022-04-11T20:12:00Z</dcterms:modified>
</cp:coreProperties>
</file>