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63" w:rsidRDefault="00805263" w:rsidP="00805263">
      <w:pPr>
        <w:rPr>
          <w:i/>
          <w:sz w:val="28"/>
        </w:rPr>
      </w:pPr>
      <w:bookmarkStart w:id="0" w:name="_GoBack"/>
      <w:bookmarkEnd w:id="0"/>
      <w:r w:rsidRPr="00955896">
        <w:rPr>
          <w:i/>
          <w:sz w:val="28"/>
        </w:rPr>
        <w:t>Art_12</w:t>
      </w:r>
      <w:r w:rsidR="00657088">
        <w:rPr>
          <w:i/>
          <w:sz w:val="28"/>
        </w:rPr>
        <w:t>4</w:t>
      </w:r>
      <w:r w:rsidRPr="00955896">
        <w:rPr>
          <w:i/>
          <w:sz w:val="28"/>
        </w:rPr>
        <w:t>_Fr_</w:t>
      </w:r>
      <w:r w:rsidR="00657088">
        <w:rPr>
          <w:i/>
          <w:sz w:val="28"/>
        </w:rPr>
        <w:t>IX</w:t>
      </w:r>
      <w:r w:rsidRPr="00955896">
        <w:rPr>
          <w:i/>
          <w:sz w:val="28"/>
        </w:rPr>
        <w:t xml:space="preserve"> </w:t>
      </w:r>
      <w:r w:rsidR="00657088">
        <w:rPr>
          <w:i/>
          <w:sz w:val="28"/>
        </w:rPr>
        <w:t>GASTO REALIZADO POR CONCEPTO DE ASESORÍAS</w:t>
      </w:r>
    </w:p>
    <w:p w:rsidR="00805263" w:rsidRDefault="00805263" w:rsidP="00805263">
      <w:pPr>
        <w:rPr>
          <w:i/>
          <w:sz w:val="28"/>
        </w:rPr>
      </w:pPr>
    </w:p>
    <w:p w:rsidR="008730D7" w:rsidRPr="00805263" w:rsidRDefault="008730D7" w:rsidP="008730D7">
      <w:pPr>
        <w:jc w:val="both"/>
      </w:pPr>
      <w:r>
        <w:rPr>
          <w:i/>
          <w:sz w:val="28"/>
        </w:rPr>
        <w:t xml:space="preserve">Este Órgano Político Administrativo no ha destinado recursos para el pago de asesorías, lo anterior </w:t>
      </w:r>
      <w:r w:rsidR="00B81349" w:rsidRPr="00B81349">
        <w:rPr>
          <w:i/>
          <w:sz w:val="28"/>
        </w:rPr>
        <w:t>con fundamento en el Artículo 39 Fracción XXII de la Ley Orgánica de la Administración Pública del Distrito Federal</w:t>
      </w:r>
      <w:r>
        <w:rPr>
          <w:i/>
          <w:sz w:val="28"/>
        </w:rPr>
        <w:t xml:space="preserve">, por lo que para este periodo el presente Articulado </w:t>
      </w:r>
      <w:r>
        <w:rPr>
          <w:b/>
          <w:i/>
          <w:sz w:val="28"/>
        </w:rPr>
        <w:t>“NO REPORTA DATOS”.</w:t>
      </w:r>
    </w:p>
    <w:sectPr w:rsidR="008730D7" w:rsidRPr="00805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252035"/>
    <w:rsid w:val="00290844"/>
    <w:rsid w:val="003B166E"/>
    <w:rsid w:val="00657088"/>
    <w:rsid w:val="0076746D"/>
    <w:rsid w:val="007D71BA"/>
    <w:rsid w:val="00805263"/>
    <w:rsid w:val="008730D7"/>
    <w:rsid w:val="00905808"/>
    <w:rsid w:val="009246DF"/>
    <w:rsid w:val="00980B3B"/>
    <w:rsid w:val="00B81349"/>
    <w:rsid w:val="00F931E5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14</cp:revision>
  <dcterms:created xsi:type="dcterms:W3CDTF">2017-05-02T21:26:00Z</dcterms:created>
  <dcterms:modified xsi:type="dcterms:W3CDTF">2017-10-02T22:39:00Z</dcterms:modified>
</cp:coreProperties>
</file>