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835616" w:rsidRDefault="00835616" w:rsidP="00835616">
      <w:pPr>
        <w:rPr>
          <w:rFonts w:ascii="Calibri" w:eastAsia="Calibri" w:hAnsi="Calibri" w:cs="Times New Roman"/>
        </w:rPr>
      </w:pPr>
      <w:r w:rsidRPr="00835616">
        <w:rPr>
          <w:rFonts w:ascii="Calibri" w:eastAsia="Calibri" w:hAnsi="Calibri" w:cs="Times New Roman"/>
        </w:rPr>
        <w:t xml:space="preserve">EN VIRTUD QUE NO EXISTE  NINGUN PROGRAMA SOCIAL QUE ESTE EJECUTANDO LA DIRECCION GENERAL DE DESARROLLO SOCIAL Y HUMANO, NO PROCEDE </w:t>
      </w:r>
      <w:r w:rsidR="009D1DBA">
        <w:rPr>
          <w:rFonts w:ascii="Calibri" w:eastAsia="Calibri" w:hAnsi="Calibri" w:cs="Times New Roman"/>
        </w:rPr>
        <w:t>LA OREDEN DEL DIA.</w:t>
      </w:r>
    </w:p>
    <w:p w:rsidR="009D1DBA" w:rsidRPr="00835616" w:rsidRDefault="009D1DBA" w:rsidP="00835616">
      <w:pPr>
        <w:rPr>
          <w:rFonts w:ascii="Calibri" w:eastAsia="Calibri" w:hAnsi="Calibri" w:cs="Times New Roman"/>
        </w:rPr>
      </w:pPr>
    </w:p>
    <w:p w:rsidR="00C53F8C" w:rsidRDefault="00C53F8C" w:rsidP="00C53F8C">
      <w:pPr>
        <w:jc w:val="both"/>
      </w:pPr>
    </w:p>
    <w:p w:rsidR="00F751F3" w:rsidRDefault="00F751F3" w:rsidP="00C53F8C">
      <w:pPr>
        <w:jc w:val="both"/>
      </w:pPr>
      <w:bookmarkStart w:id="0" w:name="_GoBack"/>
      <w:bookmarkEnd w:id="0"/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Pr="00F40443" w:rsidRDefault="00F751F3" w:rsidP="00C53F8C">
      <w:pPr>
        <w:jc w:val="both"/>
      </w:pP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ALCALDÍA ÁLVARO OBREGÓN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Av. Canario esquina Calle 10, Colonia Tolteca, C.P. 1150, CDMX.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lastRenderedPageBreak/>
        <w:t xml:space="preserve">Tel.  5276 6800 ext.6857 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</w:p>
    <w:p w:rsidR="00785262" w:rsidRPr="00F40443" w:rsidRDefault="00785262" w:rsidP="00F40443">
      <w:pPr>
        <w:jc w:val="both"/>
      </w:pPr>
    </w:p>
    <w:sectPr w:rsidR="00785262" w:rsidRPr="00F404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F3" w:rsidRDefault="00F751F3" w:rsidP="00F751F3">
      <w:pPr>
        <w:spacing w:after="0" w:line="240" w:lineRule="auto"/>
      </w:pPr>
      <w:r>
        <w:separator/>
      </w:r>
    </w:p>
  </w:endnote>
  <w:end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F3" w:rsidRDefault="00F751F3" w:rsidP="00F751F3">
      <w:pPr>
        <w:spacing w:after="0" w:line="240" w:lineRule="auto"/>
      </w:pPr>
      <w:r>
        <w:separator/>
      </w:r>
    </w:p>
  </w:footnote>
  <w:foot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F3" w:rsidRDefault="00F751F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49288" wp14:editId="2EF6385C">
              <wp:simplePos x="0" y="0"/>
              <wp:positionH relativeFrom="column">
                <wp:posOffset>3066415</wp:posOffset>
              </wp:positionH>
              <wp:positionV relativeFrom="paragraph">
                <wp:posOffset>414655</wp:posOffset>
              </wp:positionV>
              <wp:extent cx="3976370" cy="5778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637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bookmarkStart w:id="1" w:name="OLE_LINK1"/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Alcaldía Álvaro Obregón</w:t>
                          </w:r>
                        </w:p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Dirección General de Desarrollo Social y Humano</w:t>
                          </w:r>
                        </w:p>
                        <w:bookmarkEnd w:id="1"/>
                        <w:p w:rsidR="00F751F3" w:rsidRDefault="00F751F3" w:rsidP="008D1097">
                          <w:pPr>
                            <w:jc w:val="both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1.45pt;margin-top:32.65pt;width:313.1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" stroked="f">
              <v:textbox inset="0">
                <w:txbxContent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bookmarkStart w:id="2" w:name="OLE_LINK1"/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Alcaldía Álvaro Obregón</w:t>
                    </w:r>
                  </w:p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Dirección General de Desarrollo Social y Humano</w:t>
                    </w:r>
                  </w:p>
                  <w:bookmarkEnd w:id="2"/>
                  <w:p w:rsidR="00F751F3" w:rsidRDefault="00F751F3" w:rsidP="008D1097">
                    <w:pPr>
                      <w:jc w:val="both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36DCE9CE" wp14:editId="54024925">
          <wp:extent cx="1600200" cy="964266"/>
          <wp:effectExtent l="0" t="0" r="0" b="762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42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264146"/>
    <w:rsid w:val="002A130B"/>
    <w:rsid w:val="003B4E55"/>
    <w:rsid w:val="003C2D02"/>
    <w:rsid w:val="00522F22"/>
    <w:rsid w:val="00697C80"/>
    <w:rsid w:val="00785262"/>
    <w:rsid w:val="007E1C52"/>
    <w:rsid w:val="00835616"/>
    <w:rsid w:val="00835929"/>
    <w:rsid w:val="008A1A41"/>
    <w:rsid w:val="008B4E72"/>
    <w:rsid w:val="009D1DBA"/>
    <w:rsid w:val="00AF13EA"/>
    <w:rsid w:val="00BB6F6C"/>
    <w:rsid w:val="00C16094"/>
    <w:rsid w:val="00C53F8C"/>
    <w:rsid w:val="00D60700"/>
    <w:rsid w:val="00EB1300"/>
    <w:rsid w:val="00F40443"/>
    <w:rsid w:val="00F735F6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9</cp:revision>
  <dcterms:created xsi:type="dcterms:W3CDTF">2018-05-08T19:39:00Z</dcterms:created>
  <dcterms:modified xsi:type="dcterms:W3CDTF">2019-01-21T19:45:00Z</dcterms:modified>
</cp:coreProperties>
</file>