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88" w:rsidRDefault="00C37A88" w:rsidP="00C37A88">
      <w:pPr>
        <w:spacing w:after="0"/>
        <w:rPr>
          <w:i/>
          <w:sz w:val="28"/>
          <w:szCs w:val="28"/>
        </w:rPr>
      </w:pPr>
      <w:bookmarkStart w:id="0" w:name="_GoBack"/>
      <w:bookmarkEnd w:id="0"/>
      <w:r w:rsidRPr="00C37A88">
        <w:rPr>
          <w:i/>
          <w:sz w:val="28"/>
          <w:szCs w:val="28"/>
        </w:rPr>
        <w:t>Art_121_Fr_LIV BENEFICIOS FISCALES</w:t>
      </w:r>
    </w:p>
    <w:p w:rsidR="00C37A88" w:rsidRDefault="00C37A88" w:rsidP="00C37A88">
      <w:pPr>
        <w:spacing w:after="0"/>
        <w:rPr>
          <w:i/>
          <w:sz w:val="28"/>
          <w:szCs w:val="28"/>
        </w:rPr>
      </w:pPr>
    </w:p>
    <w:p w:rsidR="00954C2C" w:rsidRDefault="00954C2C" w:rsidP="00C37A88">
      <w:pPr>
        <w:spacing w:after="0"/>
        <w:rPr>
          <w:i/>
          <w:sz w:val="28"/>
          <w:szCs w:val="28"/>
        </w:rPr>
      </w:pPr>
      <w:r w:rsidRPr="00954C2C">
        <w:rPr>
          <w:i/>
          <w:sz w:val="28"/>
          <w:szCs w:val="28"/>
        </w:rPr>
        <w:t xml:space="preserve">El presente Articulado </w:t>
      </w:r>
      <w:r w:rsidRPr="00954C2C">
        <w:rPr>
          <w:b/>
          <w:i/>
          <w:sz w:val="28"/>
          <w:szCs w:val="28"/>
        </w:rPr>
        <w:t>“NO APLICA”</w:t>
      </w:r>
      <w:r w:rsidRPr="00954C2C">
        <w:rPr>
          <w:i/>
          <w:sz w:val="28"/>
          <w:szCs w:val="28"/>
        </w:rPr>
        <w:t xml:space="preserve"> para este Órgano Político Administrativo. </w:t>
      </w:r>
      <w:r w:rsidR="00A70D00">
        <w:rPr>
          <w:i/>
          <w:sz w:val="28"/>
          <w:szCs w:val="28"/>
        </w:rPr>
        <w:t xml:space="preserve">Ya que esta delegación no hace uso de ningún beneficio fiscal. </w:t>
      </w:r>
      <w:r w:rsidRPr="00954C2C">
        <w:rPr>
          <w:i/>
          <w:sz w:val="28"/>
          <w:szCs w:val="28"/>
        </w:rPr>
        <w:t>Con base en lo estipulado en</w:t>
      </w:r>
      <w:r>
        <w:rPr>
          <w:i/>
          <w:sz w:val="28"/>
          <w:szCs w:val="28"/>
        </w:rPr>
        <w:t>:</w:t>
      </w:r>
    </w:p>
    <w:p w:rsidR="00954C2C" w:rsidRDefault="00954C2C" w:rsidP="00C37A88">
      <w:pPr>
        <w:spacing w:after="0"/>
        <w:rPr>
          <w:b/>
          <w:i/>
          <w:sz w:val="24"/>
        </w:rPr>
      </w:pPr>
    </w:p>
    <w:p w:rsidR="005B232C" w:rsidRPr="00954C2C" w:rsidRDefault="00954C2C" w:rsidP="00C37A88">
      <w:pPr>
        <w:spacing w:after="0"/>
        <w:rPr>
          <w:b/>
          <w:i/>
          <w:sz w:val="24"/>
        </w:rPr>
      </w:pPr>
      <w:r w:rsidRPr="00954C2C">
        <w:rPr>
          <w:b/>
          <w:i/>
          <w:sz w:val="24"/>
        </w:rPr>
        <w:t>LEY DE INGRESOS DE LA CIUDAD DE MÉXICO PARA EL EJERCICIO FISCAL 2017.</w:t>
      </w:r>
    </w:p>
    <w:p w:rsidR="005B232C" w:rsidRPr="005B232C" w:rsidRDefault="005B232C" w:rsidP="00C37A88">
      <w:pPr>
        <w:spacing w:after="0"/>
        <w:ind w:left="708"/>
        <w:jc w:val="both"/>
        <w:rPr>
          <w:i/>
          <w:sz w:val="24"/>
        </w:rPr>
      </w:pPr>
      <w:r w:rsidRPr="005B232C">
        <w:rPr>
          <w:i/>
          <w:sz w:val="24"/>
        </w:rPr>
        <w:t>Artículo 10°.- El Cuarto Informe de Avance Trimestral que el Jefe de Gobierno rinda a la Asamblea Legislativa del Distrito Federal, a través de la Secretaría de Finanzas, deberá incluir un apartado denominado Gastos Fiscales de la Ciudad de México, en el cual se informe de la aplicación de aquellos Programas, Resoluciones o Acuerdos que tengan como fin el exentar, condonar, reducir y en general cualquier instrumento que otorgue facilidades administrativas o beneficios fiscales respecto al pago de créditos fiscales de contribuciones o los accesorios de éstos que se encuentren previstos tanto en el Código Fiscal del Distrito Federal como en las diversas normas de carácter local.</w:t>
      </w:r>
    </w:p>
    <w:p w:rsidR="005B232C" w:rsidRDefault="005B232C" w:rsidP="00C37A88">
      <w:pPr>
        <w:spacing w:after="0"/>
        <w:rPr>
          <w:i/>
          <w:sz w:val="28"/>
        </w:rPr>
      </w:pPr>
    </w:p>
    <w:p w:rsidR="00954C2C" w:rsidRPr="00954C2C" w:rsidRDefault="00954C2C" w:rsidP="00C37A88">
      <w:pPr>
        <w:spacing w:after="0"/>
        <w:rPr>
          <w:b/>
          <w:i/>
          <w:sz w:val="24"/>
        </w:rPr>
      </w:pPr>
      <w:r w:rsidRPr="00954C2C">
        <w:rPr>
          <w:b/>
          <w:i/>
          <w:sz w:val="24"/>
        </w:rPr>
        <w:t>CÓDIGO FISCAL DEL DISTRITO FEDERAL</w:t>
      </w:r>
      <w:r w:rsidR="00F3603A">
        <w:rPr>
          <w:b/>
          <w:i/>
          <w:sz w:val="24"/>
        </w:rPr>
        <w:t>.</w:t>
      </w:r>
    </w:p>
    <w:p w:rsidR="0043691A" w:rsidRDefault="00432721" w:rsidP="00C37A88">
      <w:pPr>
        <w:spacing w:after="0"/>
        <w:ind w:left="708"/>
        <w:jc w:val="both"/>
        <w:rPr>
          <w:i/>
          <w:sz w:val="28"/>
        </w:rPr>
      </w:pPr>
      <w:r w:rsidRPr="00954C2C">
        <w:rPr>
          <w:i/>
          <w:sz w:val="24"/>
        </w:rPr>
        <w:t xml:space="preserve">Artículo </w:t>
      </w:r>
      <w:r w:rsidR="00954C2C" w:rsidRPr="00954C2C">
        <w:rPr>
          <w:i/>
          <w:sz w:val="24"/>
        </w:rPr>
        <w:t>6.- Corresponde a las autoridades fiscales del Distrito Federal la ejecución de la Ley de Ingresos. Dicha ejecución se llevará a cabo mediante el ejercicio de las facultades de recaudación, comprobación, determinación, administración y cobro de los impuestos, contribuciones de mejoras, derechos y aprovechamientos establecidos en este Código, así como cualquier otro ingreso que en derecho corresponda al Distrito Federal.</w:t>
      </w:r>
    </w:p>
    <w:sectPr w:rsidR="004369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0F7C63"/>
    <w:rsid w:val="00432721"/>
    <w:rsid w:val="0043691A"/>
    <w:rsid w:val="00490BA8"/>
    <w:rsid w:val="005B232C"/>
    <w:rsid w:val="0074768E"/>
    <w:rsid w:val="0076746D"/>
    <w:rsid w:val="007D71BA"/>
    <w:rsid w:val="00954C2C"/>
    <w:rsid w:val="00A70D00"/>
    <w:rsid w:val="00C37A88"/>
    <w:rsid w:val="00F3603A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E982F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68E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1213</Characters>
  <Application>Microsoft Office Word</Application>
  <DocSecurity>0</DocSecurity>
  <Lines>10</Lines>
  <Paragraphs>2</Paragraphs>
  <ScaleCrop>false</ScaleCrop>
  <Company>Microsoft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13</cp:revision>
  <dcterms:created xsi:type="dcterms:W3CDTF">2017-05-02T21:26:00Z</dcterms:created>
  <dcterms:modified xsi:type="dcterms:W3CDTF">2017-06-22T15:22:00Z</dcterms:modified>
</cp:coreProperties>
</file>