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F04B7F" w:rsidRPr="00F04B7F" w:rsidRDefault="00F04B7F" w:rsidP="00D61546">
      <w:pPr>
        <w:jc w:val="both"/>
        <w:rPr>
          <w:rFonts w:ascii="Arial" w:hAnsi="Arial" w:cs="Arial"/>
          <w:b/>
          <w:sz w:val="96"/>
          <w:szCs w:val="96"/>
        </w:rPr>
      </w:pPr>
    </w:p>
    <w:p w:rsidR="00DA4B66" w:rsidRPr="00E5125E" w:rsidRDefault="00E5125E" w:rsidP="00E5125E">
      <w:pPr>
        <w:pStyle w:val="Sinespaciado"/>
        <w:spacing w:line="276" w:lineRule="auto"/>
        <w:jc w:val="both"/>
        <w:rPr>
          <w:rFonts w:ascii="Arial" w:eastAsia="Batang" w:hAnsi="Arial" w:cs="Arial"/>
          <w:caps/>
          <w:sz w:val="40"/>
          <w:szCs w:val="40"/>
          <w:lang w:val="es-ES" w:eastAsia="es-ES"/>
        </w:rPr>
      </w:pPr>
      <w:r w:rsidRPr="00E5125E">
        <w:rPr>
          <w:rFonts w:ascii="Arial" w:hAnsi="Arial" w:cs="Arial"/>
          <w:caps/>
          <w:sz w:val="40"/>
          <w:szCs w:val="40"/>
        </w:rPr>
        <w:t>No existen estudios financiados por este Órgano Político Administrativo, toda vez que no se tienen atribuciones para ello. Lo anterior en apego al Artículo 39 de la Ley Orgánica de la Administración Pública del D.F.</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D61546">
      <w:headerReference w:type="default" r:id="rId8"/>
      <w:footerReference w:type="default" r:id="rId9"/>
      <w:pgSz w:w="12240" w:h="15840"/>
      <w:pgMar w:top="184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FC" w:rsidRDefault="005A33FC" w:rsidP="00EF0F92">
      <w:pPr>
        <w:spacing w:after="0" w:line="240" w:lineRule="auto"/>
      </w:pPr>
      <w:r>
        <w:separator/>
      </w:r>
    </w:p>
  </w:endnote>
  <w:endnote w:type="continuationSeparator" w:id="1">
    <w:p w:rsidR="005A33FC" w:rsidRDefault="005A33FC"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7607A9" w:rsidRPr="007607A9">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FC" w:rsidRDefault="005A33FC" w:rsidP="00EF0F92">
      <w:pPr>
        <w:spacing w:after="0" w:line="240" w:lineRule="auto"/>
      </w:pPr>
      <w:r>
        <w:separator/>
      </w:r>
    </w:p>
  </w:footnote>
  <w:footnote w:type="continuationSeparator" w:id="1">
    <w:p w:rsidR="005A33FC" w:rsidRDefault="005A33FC"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7607A9">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9154"/>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1C71"/>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A33FC"/>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07A9"/>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A7970"/>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1546"/>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125E"/>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1</Pages>
  <Words>34</Words>
  <Characters>191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532</cp:revision>
  <cp:lastPrinted>2017-04-18T17:13:00Z</cp:lastPrinted>
  <dcterms:created xsi:type="dcterms:W3CDTF">2016-07-05T19:48:00Z</dcterms:created>
  <dcterms:modified xsi:type="dcterms:W3CDTF">2017-08-04T21:35:00Z</dcterms:modified>
</cp:coreProperties>
</file>