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BC" w:rsidRPr="00BE7861" w:rsidRDefault="00C34DF8" w:rsidP="00BE7861">
      <w:pPr>
        <w:jc w:val="center"/>
        <w:rPr>
          <w:sz w:val="96"/>
          <w:szCs w:val="96"/>
        </w:rPr>
      </w:pPr>
      <w:r>
        <w:rPr>
          <w:sz w:val="96"/>
          <w:szCs w:val="96"/>
        </w:rPr>
        <w:t>NO EXISTIO CONVENIO MODIFICATORIO</w:t>
      </w:r>
      <w:bookmarkStart w:id="0" w:name="_GoBack"/>
      <w:bookmarkEnd w:id="0"/>
    </w:p>
    <w:sectPr w:rsidR="008C14BC" w:rsidRPr="00BE78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61"/>
    <w:rsid w:val="008C14BC"/>
    <w:rsid w:val="00BE7861"/>
    <w:rsid w:val="00C3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Angelica Castañeda Avila</dc:creator>
  <cp:lastModifiedBy>Norma Angelica Castañeda Avila</cp:lastModifiedBy>
  <cp:revision>2</cp:revision>
  <dcterms:created xsi:type="dcterms:W3CDTF">2018-08-16T13:59:00Z</dcterms:created>
  <dcterms:modified xsi:type="dcterms:W3CDTF">2018-08-16T13:59:00Z</dcterms:modified>
</cp:coreProperties>
</file>