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ECA" w:rsidRPr="00A31ECA" w:rsidRDefault="00A31ECA" w:rsidP="00A31ECA">
      <w:pPr>
        <w:shd w:val="clear" w:color="auto" w:fill="FDFCFC"/>
        <w:spacing w:before="100" w:beforeAutospacing="1" w:after="100" w:afterAutospacing="1" w:line="630" w:lineRule="atLeast"/>
        <w:outlineLvl w:val="2"/>
        <w:rPr>
          <w:rFonts w:ascii="Arial" w:eastAsia="Times New Roman" w:hAnsi="Arial" w:cs="Arial"/>
          <w:color w:val="B878B5"/>
          <w:sz w:val="60"/>
          <w:szCs w:val="60"/>
        </w:rPr>
      </w:pPr>
      <w:r w:rsidRPr="00A31ECA">
        <w:rPr>
          <w:rFonts w:ascii="Arial" w:eastAsia="Times New Roman" w:hAnsi="Arial" w:cs="Arial"/>
          <w:color w:val="B878B5"/>
          <w:sz w:val="60"/>
          <w:szCs w:val="60"/>
        </w:rPr>
        <w:t>Curriculum</w:t>
      </w:r>
    </w:p>
    <w:p w:rsidR="00A31ECA" w:rsidRPr="00A31ECA" w:rsidRDefault="00A31ECA" w:rsidP="00A31ECA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A31ECA">
        <w:rPr>
          <w:rFonts w:ascii="Arial" w:eastAsia="Times New Roman" w:hAnsi="Arial" w:cs="Arial"/>
          <w:b/>
          <w:bCs/>
          <w:color w:val="636262"/>
          <w:sz w:val="27"/>
          <w:szCs w:val="27"/>
        </w:rPr>
        <w:t> </w:t>
      </w:r>
      <w:r w:rsidRPr="00A31ECA">
        <w:rPr>
          <w:rFonts w:ascii="Arial" w:eastAsia="Times New Roman" w:hAnsi="Arial" w:cs="Arial"/>
          <w:color w:val="636262"/>
          <w:sz w:val="27"/>
          <w:szCs w:val="27"/>
        </w:rPr>
        <w:t> </w:t>
      </w:r>
    </w:p>
    <w:p w:rsidR="00A31ECA" w:rsidRPr="00A31ECA" w:rsidRDefault="00A31ECA" w:rsidP="00A31ECA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 w:rsidRPr="00A31ECA">
        <w:rPr>
          <w:rFonts w:ascii="Arial" w:eastAsia="Times New Roman" w:hAnsi="Arial" w:cs="Arial"/>
          <w:b/>
          <w:bCs/>
          <w:color w:val="636262"/>
          <w:sz w:val="27"/>
          <w:szCs w:val="27"/>
        </w:rPr>
        <w:t>Julio Colín Arriaga</w:t>
      </w:r>
    </w:p>
    <w:p w:rsidR="00A31ECA" w:rsidRPr="00A31ECA" w:rsidRDefault="00A31ECA" w:rsidP="00A31ECA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A31ECA">
        <w:rPr>
          <w:rFonts w:ascii="Arial" w:eastAsia="Times New Roman" w:hAnsi="Arial" w:cs="Arial"/>
          <w:color w:val="636262"/>
          <w:sz w:val="27"/>
          <w:szCs w:val="27"/>
        </w:rPr>
        <w:pict>
          <v:rect id="_x0000_i1025" style="width:0;height:.75pt" o:hralign="center" o:hrstd="t" o:hr="t" fillcolor="#a0a0a0" stroked="f"/>
        </w:pict>
      </w:r>
    </w:p>
    <w:p w:rsidR="00A31ECA" w:rsidRPr="00A31ECA" w:rsidRDefault="00A31ECA" w:rsidP="00A31ECA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A31ECA">
        <w:rPr>
          <w:rFonts w:ascii="Arial" w:eastAsia="Times New Roman" w:hAnsi="Arial" w:cs="Arial"/>
          <w:b/>
          <w:bCs/>
          <w:color w:val="636262"/>
          <w:sz w:val="27"/>
        </w:rPr>
        <w:t>Director Territorial Las Aguilas</w:t>
      </w:r>
    </w:p>
    <w:p w:rsidR="00A31ECA" w:rsidRPr="00A31ECA" w:rsidRDefault="00A31ECA" w:rsidP="00A31ECA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>
        <w:rPr>
          <w:rFonts w:ascii="Arial" w:eastAsia="Times New Roman" w:hAnsi="Arial" w:cs="Arial"/>
          <w:noProof/>
          <w:color w:val="636262"/>
          <w:sz w:val="27"/>
          <w:szCs w:val="27"/>
        </w:rPr>
        <w:drawing>
          <wp:inline distT="0" distB="0" distL="0" distR="0">
            <wp:extent cx="1457325" cy="1838325"/>
            <wp:effectExtent l="19050" t="0" r="9525" b="0"/>
            <wp:docPr id="2" name="Imagen 2" descr="http://www.dao.gob.mx/directorio/fotos/julio_col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julio_colin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1ECA" w:rsidRPr="00A31ECA" w:rsidRDefault="00A31ECA" w:rsidP="00A31ECA">
      <w:pPr>
        <w:shd w:val="clear" w:color="auto" w:fill="FDFCFC"/>
        <w:spacing w:after="27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08"/>
        <w:gridCol w:w="9592"/>
      </w:tblGrid>
      <w:tr w:rsidR="00A31ECA" w:rsidRPr="00A31ECA" w:rsidTr="00A31ECA">
        <w:trPr>
          <w:tblCellSpacing w:w="15" w:type="dxa"/>
        </w:trPr>
        <w:tc>
          <w:tcPr>
            <w:tcW w:w="2130" w:type="dxa"/>
            <w:hideMark/>
          </w:tcPr>
          <w:p w:rsidR="00A31ECA" w:rsidRPr="00A31ECA" w:rsidRDefault="00A31ECA" w:rsidP="00A31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E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Nivel máximo de estudios</w:t>
            </w:r>
          </w:p>
        </w:tc>
        <w:tc>
          <w:tcPr>
            <w:tcW w:w="5220" w:type="dxa"/>
            <w:hideMark/>
          </w:tcPr>
          <w:p w:rsidR="00A31ECA" w:rsidRPr="00A31ECA" w:rsidRDefault="00A31ECA" w:rsidP="00A31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ECA">
              <w:rPr>
                <w:rFonts w:ascii="Times New Roman" w:eastAsia="Times New Roman" w:hAnsi="Times New Roman" w:cs="Times New Roman"/>
                <w:sz w:val="24"/>
                <w:szCs w:val="24"/>
              </w:rPr>
              <w:t>Licenciatura en Administración</w:t>
            </w:r>
          </w:p>
        </w:tc>
      </w:tr>
      <w:tr w:rsidR="00A31ECA" w:rsidRPr="00A31ECA" w:rsidTr="00A31ECA">
        <w:trPr>
          <w:tblCellSpacing w:w="15" w:type="dxa"/>
        </w:trPr>
        <w:tc>
          <w:tcPr>
            <w:tcW w:w="0" w:type="auto"/>
            <w:hideMark/>
          </w:tcPr>
          <w:p w:rsidR="00A31ECA" w:rsidRPr="00A31ECA" w:rsidRDefault="00A31ECA" w:rsidP="00A31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EC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A31ECA" w:rsidRPr="00A31ECA" w:rsidRDefault="00A31ECA" w:rsidP="00A31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EC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31ECA" w:rsidRPr="00A31ECA" w:rsidTr="00A31ECA">
        <w:trPr>
          <w:tblCellSpacing w:w="15" w:type="dxa"/>
        </w:trPr>
        <w:tc>
          <w:tcPr>
            <w:tcW w:w="0" w:type="auto"/>
            <w:hideMark/>
          </w:tcPr>
          <w:p w:rsidR="00A31ECA" w:rsidRPr="00A31ECA" w:rsidRDefault="00A31ECA" w:rsidP="00A31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E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Áreas de conocimiento</w:t>
            </w:r>
          </w:p>
        </w:tc>
        <w:tc>
          <w:tcPr>
            <w:tcW w:w="0" w:type="auto"/>
            <w:hideMark/>
          </w:tcPr>
          <w:p w:rsidR="00A31ECA" w:rsidRPr="00A31ECA" w:rsidRDefault="00A31ECA" w:rsidP="00A31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1ECA" w:rsidRPr="00A31ECA" w:rsidTr="00A31ECA">
        <w:trPr>
          <w:tblCellSpacing w:w="15" w:type="dxa"/>
        </w:trPr>
        <w:tc>
          <w:tcPr>
            <w:tcW w:w="0" w:type="auto"/>
            <w:hideMark/>
          </w:tcPr>
          <w:p w:rsidR="00A31ECA" w:rsidRPr="00A31ECA" w:rsidRDefault="00A31ECA" w:rsidP="00A31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EC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A31ECA" w:rsidRPr="00A31ECA" w:rsidRDefault="00A31ECA" w:rsidP="00A31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EC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31ECA" w:rsidRPr="00A31ECA" w:rsidTr="00A31ECA">
        <w:trPr>
          <w:tblCellSpacing w:w="15" w:type="dxa"/>
        </w:trPr>
        <w:tc>
          <w:tcPr>
            <w:tcW w:w="0" w:type="auto"/>
            <w:hideMark/>
          </w:tcPr>
          <w:p w:rsidR="00A31ECA" w:rsidRPr="00A31ECA" w:rsidRDefault="00A31ECA" w:rsidP="00A31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E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Experiencia laboral</w:t>
            </w:r>
          </w:p>
        </w:tc>
        <w:tc>
          <w:tcPr>
            <w:tcW w:w="0" w:type="auto"/>
            <w:hideMark/>
          </w:tcPr>
          <w:p w:rsidR="00A31ECA" w:rsidRPr="00A31ECA" w:rsidRDefault="00A31ECA" w:rsidP="00A31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EC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31ECA" w:rsidRPr="00A31ECA" w:rsidTr="00A31ECA">
        <w:trPr>
          <w:tblCellSpacing w:w="15" w:type="dxa"/>
        </w:trPr>
        <w:tc>
          <w:tcPr>
            <w:tcW w:w="0" w:type="auto"/>
            <w:hideMark/>
          </w:tcPr>
          <w:p w:rsidR="00A31ECA" w:rsidRPr="00A31ECA" w:rsidRDefault="00A31ECA" w:rsidP="00A31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EC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A31ECA" w:rsidRPr="00A31ECA" w:rsidRDefault="00A31ECA" w:rsidP="00A31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EC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31ECA" w:rsidRPr="00A31ECA" w:rsidTr="00A31ECA">
        <w:trPr>
          <w:tblCellSpacing w:w="15" w:type="dxa"/>
        </w:trPr>
        <w:tc>
          <w:tcPr>
            <w:tcW w:w="0" w:type="auto"/>
            <w:hideMark/>
          </w:tcPr>
          <w:p w:rsidR="00A31ECA" w:rsidRPr="00A31ECA" w:rsidRDefault="00A31ECA" w:rsidP="00A31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ECA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A31ECA" w:rsidRPr="00A31ECA" w:rsidRDefault="00A31ECA" w:rsidP="00A31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ECA">
              <w:rPr>
                <w:rFonts w:ascii="Times New Roman" w:eastAsia="Times New Roman" w:hAnsi="Times New Roman" w:cs="Times New Roman"/>
                <w:sz w:val="24"/>
                <w:szCs w:val="24"/>
              </w:rPr>
              <w:t>de julio/2015 a actual</w:t>
            </w:r>
          </w:p>
        </w:tc>
      </w:tr>
      <w:tr w:rsidR="00A31ECA" w:rsidRPr="00A31ECA" w:rsidTr="00A31ECA">
        <w:trPr>
          <w:tblCellSpacing w:w="15" w:type="dxa"/>
        </w:trPr>
        <w:tc>
          <w:tcPr>
            <w:tcW w:w="0" w:type="auto"/>
            <w:hideMark/>
          </w:tcPr>
          <w:p w:rsidR="00A31ECA" w:rsidRPr="00A31ECA" w:rsidRDefault="00A31ECA" w:rsidP="00A31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ECA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A31ECA" w:rsidRPr="00A31ECA" w:rsidRDefault="00A31ECA" w:rsidP="00A31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ECA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 Dirección Ejecutiva de Participación Ciudadana y Zonas Territoriales</w:t>
            </w:r>
          </w:p>
        </w:tc>
      </w:tr>
      <w:tr w:rsidR="00A31ECA" w:rsidRPr="00A31ECA" w:rsidTr="00A31ECA">
        <w:trPr>
          <w:tblCellSpacing w:w="15" w:type="dxa"/>
        </w:trPr>
        <w:tc>
          <w:tcPr>
            <w:tcW w:w="0" w:type="auto"/>
            <w:hideMark/>
          </w:tcPr>
          <w:p w:rsidR="00A31ECA" w:rsidRPr="00A31ECA" w:rsidRDefault="00A31ECA" w:rsidP="00A31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ECA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A31ECA" w:rsidRPr="00A31ECA" w:rsidRDefault="00A31ECA" w:rsidP="00A31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ECA">
              <w:rPr>
                <w:rFonts w:ascii="Times New Roman" w:eastAsia="Times New Roman" w:hAnsi="Times New Roman" w:cs="Times New Roman"/>
                <w:sz w:val="24"/>
                <w:szCs w:val="24"/>
              </w:rPr>
              <w:t>Director Territorial Las Aguilas</w:t>
            </w:r>
          </w:p>
        </w:tc>
      </w:tr>
      <w:tr w:rsidR="00A31ECA" w:rsidRPr="00A31ECA" w:rsidTr="00A31ECA">
        <w:trPr>
          <w:tblCellSpacing w:w="15" w:type="dxa"/>
        </w:trPr>
        <w:tc>
          <w:tcPr>
            <w:tcW w:w="0" w:type="auto"/>
            <w:hideMark/>
          </w:tcPr>
          <w:p w:rsidR="00A31ECA" w:rsidRPr="00A31ECA" w:rsidRDefault="00A31ECA" w:rsidP="00A31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EC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A31ECA" w:rsidRPr="00A31ECA" w:rsidRDefault="00A31ECA" w:rsidP="00A31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EC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31ECA" w:rsidRPr="00A31ECA" w:rsidTr="00A31ECA">
        <w:trPr>
          <w:tblCellSpacing w:w="15" w:type="dxa"/>
        </w:trPr>
        <w:tc>
          <w:tcPr>
            <w:tcW w:w="0" w:type="auto"/>
            <w:hideMark/>
          </w:tcPr>
          <w:p w:rsidR="00A31ECA" w:rsidRPr="00A31ECA" w:rsidRDefault="00A31ECA" w:rsidP="00A31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ECA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A31ECA" w:rsidRPr="00A31ECA" w:rsidRDefault="00A31ECA" w:rsidP="00A31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ECA">
              <w:rPr>
                <w:rFonts w:ascii="Times New Roman" w:eastAsia="Times New Roman" w:hAnsi="Times New Roman" w:cs="Times New Roman"/>
                <w:sz w:val="24"/>
                <w:szCs w:val="24"/>
              </w:rPr>
              <w:t>de marzo/2015 a junio/2015</w:t>
            </w:r>
          </w:p>
        </w:tc>
      </w:tr>
      <w:tr w:rsidR="00A31ECA" w:rsidRPr="00A31ECA" w:rsidTr="00A31ECA">
        <w:trPr>
          <w:tblCellSpacing w:w="15" w:type="dxa"/>
        </w:trPr>
        <w:tc>
          <w:tcPr>
            <w:tcW w:w="0" w:type="auto"/>
            <w:hideMark/>
          </w:tcPr>
          <w:p w:rsidR="00A31ECA" w:rsidRPr="00A31ECA" w:rsidRDefault="00A31ECA" w:rsidP="00A31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ECA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A31ECA" w:rsidRPr="00A31ECA" w:rsidRDefault="00A31ECA" w:rsidP="00A31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ECA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A31ECA" w:rsidRPr="00A31ECA" w:rsidTr="00A31ECA">
        <w:trPr>
          <w:tblCellSpacing w:w="15" w:type="dxa"/>
        </w:trPr>
        <w:tc>
          <w:tcPr>
            <w:tcW w:w="0" w:type="auto"/>
            <w:hideMark/>
          </w:tcPr>
          <w:p w:rsidR="00A31ECA" w:rsidRPr="00A31ECA" w:rsidRDefault="00A31ECA" w:rsidP="00A31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ECA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A31ECA" w:rsidRPr="00A31ECA" w:rsidRDefault="00A31ECA" w:rsidP="00A31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ECA">
              <w:rPr>
                <w:rFonts w:ascii="Times New Roman" w:eastAsia="Times New Roman" w:hAnsi="Times New Roman" w:cs="Times New Roman"/>
                <w:sz w:val="24"/>
                <w:szCs w:val="24"/>
              </w:rPr>
              <w:t>Director de Equidad y Atención a Grupos Vulnerables</w:t>
            </w:r>
          </w:p>
        </w:tc>
      </w:tr>
      <w:tr w:rsidR="00A31ECA" w:rsidRPr="00A31ECA" w:rsidTr="00A31ECA">
        <w:trPr>
          <w:tblCellSpacing w:w="15" w:type="dxa"/>
        </w:trPr>
        <w:tc>
          <w:tcPr>
            <w:tcW w:w="0" w:type="auto"/>
            <w:hideMark/>
          </w:tcPr>
          <w:p w:rsidR="00A31ECA" w:rsidRPr="00A31ECA" w:rsidRDefault="00A31ECA" w:rsidP="00A31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EC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A31ECA" w:rsidRPr="00A31ECA" w:rsidRDefault="00A31ECA" w:rsidP="00A31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EC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31ECA" w:rsidRPr="00A31ECA" w:rsidTr="00A31ECA">
        <w:trPr>
          <w:tblCellSpacing w:w="15" w:type="dxa"/>
        </w:trPr>
        <w:tc>
          <w:tcPr>
            <w:tcW w:w="0" w:type="auto"/>
            <w:hideMark/>
          </w:tcPr>
          <w:p w:rsidR="00A31ECA" w:rsidRPr="00A31ECA" w:rsidRDefault="00A31ECA" w:rsidP="00A31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ECA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A31ECA" w:rsidRPr="00A31ECA" w:rsidRDefault="00A31ECA" w:rsidP="00A31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ECA">
              <w:rPr>
                <w:rFonts w:ascii="Times New Roman" w:eastAsia="Times New Roman" w:hAnsi="Times New Roman" w:cs="Times New Roman"/>
                <w:sz w:val="24"/>
                <w:szCs w:val="24"/>
              </w:rPr>
              <w:t>de febrero/2014 a febrero/2015</w:t>
            </w:r>
          </w:p>
        </w:tc>
      </w:tr>
      <w:tr w:rsidR="00A31ECA" w:rsidRPr="00A31ECA" w:rsidTr="00A31ECA">
        <w:trPr>
          <w:tblCellSpacing w:w="15" w:type="dxa"/>
        </w:trPr>
        <w:tc>
          <w:tcPr>
            <w:tcW w:w="0" w:type="auto"/>
            <w:hideMark/>
          </w:tcPr>
          <w:p w:rsidR="00A31ECA" w:rsidRPr="00A31ECA" w:rsidRDefault="00A31ECA" w:rsidP="00A31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ECA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A31ECA" w:rsidRPr="00A31ECA" w:rsidRDefault="00A31ECA" w:rsidP="00A31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ECA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A31ECA" w:rsidRPr="00A31ECA" w:rsidTr="00A31ECA">
        <w:trPr>
          <w:tblCellSpacing w:w="15" w:type="dxa"/>
        </w:trPr>
        <w:tc>
          <w:tcPr>
            <w:tcW w:w="0" w:type="auto"/>
            <w:hideMark/>
          </w:tcPr>
          <w:p w:rsidR="00A31ECA" w:rsidRPr="00A31ECA" w:rsidRDefault="00A31ECA" w:rsidP="00A31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ECA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A31ECA" w:rsidRPr="00A31ECA" w:rsidRDefault="00A31ECA" w:rsidP="00A31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ECA">
              <w:rPr>
                <w:rFonts w:ascii="Times New Roman" w:eastAsia="Times New Roman" w:hAnsi="Times New Roman" w:cs="Times New Roman"/>
                <w:sz w:val="24"/>
                <w:szCs w:val="24"/>
              </w:rPr>
              <w:t>Director Territorial Tolteca</w:t>
            </w:r>
          </w:p>
        </w:tc>
      </w:tr>
    </w:tbl>
    <w:p w:rsidR="0044360F" w:rsidRDefault="0044360F"/>
    <w:sectPr w:rsidR="0044360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A31ECA"/>
    <w:rsid w:val="0044360F"/>
    <w:rsid w:val="00A31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A31EC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A31ECA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itulo">
    <w:name w:val="titulo"/>
    <w:basedOn w:val="Normal"/>
    <w:rsid w:val="00A31E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jo">
    <w:name w:val="rojo"/>
    <w:basedOn w:val="Fuentedeprrafopredeter"/>
    <w:rsid w:val="00A31ECA"/>
  </w:style>
  <w:style w:type="paragraph" w:styleId="NormalWeb">
    <w:name w:val="Normal (Web)"/>
    <w:basedOn w:val="Normal"/>
    <w:uiPriority w:val="99"/>
    <w:semiHidden/>
    <w:unhideWhenUsed/>
    <w:rsid w:val="00A31E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A31ECA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31E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1E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2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6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39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61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78312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534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laura.castro</dc:creator>
  <cp:keywords/>
  <dc:description/>
  <cp:lastModifiedBy>laura.castro</cp:lastModifiedBy>
  <cp:revision>2</cp:revision>
  <dcterms:created xsi:type="dcterms:W3CDTF">2017-10-02T17:57:00Z</dcterms:created>
  <dcterms:modified xsi:type="dcterms:W3CDTF">2017-10-02T17:57:00Z</dcterms:modified>
</cp:coreProperties>
</file>