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3CDD" w:rsidRPr="005E3CDD" w:rsidRDefault="005E3CDD" w:rsidP="005E3CD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3C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Lorenzo Samuel </w:t>
      </w:r>
      <w:proofErr w:type="spellStart"/>
      <w:r w:rsidRPr="005E3C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Mollinedo</w:t>
      </w:r>
      <w:proofErr w:type="spellEnd"/>
      <w:r w:rsidRPr="005E3C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 xml:space="preserve"> Bastar</w:t>
      </w:r>
    </w:p>
    <w:p w:rsidR="005E3CDD" w:rsidRPr="005E3CDD" w:rsidRDefault="005E3CDD" w:rsidP="005E3CD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pict>
          <v:rect id="_x0000_i1025" style="width:0;height:.75pt" o:hralign="center" o:hrstd="t" o:hr="t" fillcolor="#a0a0a0" stroked="f"/>
        </w:pict>
      </w:r>
    </w:p>
    <w:p w:rsidR="005E3CDD" w:rsidRPr="005E3CDD" w:rsidRDefault="005E3CDD" w:rsidP="005E3CD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bookmarkStart w:id="0" w:name="_GoBack"/>
      <w:r w:rsidRPr="005E3C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Director de Recursos Humanos</w:t>
      </w:r>
    </w:p>
    <w:bookmarkEnd w:id="0"/>
    <w:p w:rsidR="005E3CDD" w:rsidRPr="005E3CDD" w:rsidRDefault="005E3CDD" w:rsidP="005E3CD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3CDD">
        <w:rPr>
          <w:rFonts w:ascii="Times New Roman" w:eastAsia="Times New Roman" w:hAnsi="Times New Roman" w:cs="Times New Roman"/>
          <w:noProof/>
          <w:sz w:val="24"/>
          <w:szCs w:val="24"/>
          <w:lang w:eastAsia="es-MX"/>
        </w:rPr>
        <w:drawing>
          <wp:inline distT="0" distB="0" distL="0" distR="0">
            <wp:extent cx="1504950" cy="1857375"/>
            <wp:effectExtent l="0" t="0" r="0" b="9525"/>
            <wp:docPr id="1" name="Imagen 1" descr="http://www.dao.gob.mx/directorio/fotos/lsmollined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dao.gob.mx/directorio/fotos/lsmollinedo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4950" cy="1857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3CDD" w:rsidRPr="005E3CDD" w:rsidRDefault="005E3CDD" w:rsidP="005E3CDD">
      <w:pPr>
        <w:shd w:val="clear" w:color="auto" w:fill="FDFCFC"/>
        <w:spacing w:before="100" w:beforeAutospacing="1" w:after="225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b/>
          <w:bCs/>
          <w:sz w:val="24"/>
          <w:szCs w:val="24"/>
          <w:lang w:eastAsia="es-MX"/>
        </w:rPr>
        <w:t>Perfil del Puesto</w:t>
      </w:r>
    </w:p>
    <w:p w:rsidR="005E3CDD" w:rsidRPr="005E3CDD" w:rsidRDefault="005E3CDD" w:rsidP="005E3CD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t>ESTATUTO DE GOBIERNO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117.- Las Delegaciones tendrán competencia, dentro de sus respectivas jurisdicciones, en las materias de: gobierno, administración, asuntos jurídicos, obras, servicios, actividades sociales, protección civil, seguridad pública, promoción económica, cultural y deportiva, y las demás que señalen las leyes.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El ejercicio de tales atribuciones se realizará siempre de conformidad con las leyes y demás disposiciones normativas aplicables en cada materia y respetando las asignaciones presupuestales.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Los Jefes Delegacionales tendrán bajo su responsabilidad las siguientes atribuciones: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IX. Designar a los servidores públicos de la Delegación, sujetándose a las disposiciones del Servicio Civil de Carrera. En todo caso, los funcionarios de confianza, mandos medios y superiores, serán designados y removidos libremente por el Jefe Delegacional;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X. Establecer la estructura organizacional de la Delegación conforme a las disposiciones aplicables, y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XI. Las demás que les otorguen este Estatuto, las leyes, los reglamentos y los acuerdos que expida el Jefe de Gobierno.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LEY ORGÁNICA DE LA ADMINISTRACIÓN PÚBLICA DEL DISTRITO FEDERAL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39.- Corresponde a los Titulares de los Órganos Político-Administrativos de cada demarcación territorial: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LXXVIII. Designar a los servidores públicos de la Delegación, sujetándose a las disposiciones del Servicio Civil de Carrera. En todo caso, los funcionarios de confianza, 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lastRenderedPageBreak/>
        <w:t>mandos medios y superiores, serán designados y removidos libremente por el Jefe de Delegacional;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REGLAMENTO INTERIOR DE LA ADMINISTRACIÓN PÚBLICA DEL DISTRITO FEDERAL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Artículo 5°. - Además de las facultades que establece la Ley, los titulares de las Dependencias tienen las siguientes facultades: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 xml:space="preserve">IV. Nombrar y remover libremente a los Directores Ejecutivos, Directores de Área y demás personal de las Unidades Administrativas y de Apoyo Técnico-Operativo dependiente de las áreas </w:t>
      </w:r>
      <w:proofErr w:type="gramStart"/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t>adscritos</w:t>
      </w:r>
      <w:proofErr w:type="gramEnd"/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t xml:space="preserve"> a ellos.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CIRCULAR UNO BIS (Emitida por la Oficialía Mayor y publicada en la Gaceta Oficial del Distrito Federal de 12 de abril de 2007)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Numeral 1.3.11 Los Jefes Delegacionales tienen la atribución de nombrar o remover libremente a sus subalternos, por lo que son los responsables de expedir los nombramientos del personal que consideren para ocupar un puesto en su estructura orgánica autorizada. </w:t>
      </w:r>
      <w:r w:rsidRPr="005E3CDD">
        <w:rPr>
          <w:rFonts w:ascii="Times New Roman" w:eastAsia="Times New Roman" w:hAnsi="Times New Roman" w:cs="Times New Roman"/>
          <w:sz w:val="24"/>
          <w:szCs w:val="24"/>
          <w:lang w:eastAsia="es-MX"/>
        </w:rPr>
        <w:br/>
        <w:t>Además y según sea el caso, suscribir las remociones que correspondan, de conformidad con la normatividad aplicable.</w:t>
      </w:r>
    </w:p>
    <w:p w:rsidR="005E3CDD" w:rsidRPr="005E3CDD" w:rsidRDefault="005E3CDD" w:rsidP="005E3CDD">
      <w:pPr>
        <w:shd w:val="clear" w:color="auto" w:fill="FDFCFC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9666CF" w:rsidRDefault="009666CF"/>
    <w:sectPr w:rsidR="009666C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6942"/>
    <w:rsid w:val="002E6942"/>
    <w:rsid w:val="005E3CDD"/>
    <w:rsid w:val="00966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B1B2E9E-0C49-4B9B-9367-00C89D5F66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itulo">
    <w:name w:val="titulo"/>
    <w:basedOn w:val="Normal"/>
    <w:rsid w:val="005E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rojo">
    <w:name w:val="rojo"/>
    <w:basedOn w:val="Fuentedeprrafopredeter"/>
    <w:rsid w:val="005E3CDD"/>
  </w:style>
  <w:style w:type="paragraph" w:styleId="NormalWeb">
    <w:name w:val="Normal (Web)"/>
    <w:basedOn w:val="Normal"/>
    <w:uiPriority w:val="99"/>
    <w:semiHidden/>
    <w:unhideWhenUsed/>
    <w:rsid w:val="005E3C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styleId="Textoennegrita">
    <w:name w:val="Strong"/>
    <w:basedOn w:val="Fuentedeprrafopredeter"/>
    <w:uiPriority w:val="22"/>
    <w:qFormat/>
    <w:rsid w:val="005E3CDD"/>
    <w:rPr>
      <w:b/>
      <w:bCs/>
    </w:rPr>
  </w:style>
  <w:style w:type="character" w:customStyle="1" w:styleId="apple-converted-space">
    <w:name w:val="apple-converted-space"/>
    <w:basedOn w:val="Fuentedeprrafopredeter"/>
    <w:rsid w:val="005E3C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61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430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935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585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393</Words>
  <Characters>2167</Characters>
  <Application>Microsoft Office Word</Application>
  <DocSecurity>0</DocSecurity>
  <Lines>18</Lines>
  <Paragraphs>5</Paragraphs>
  <ScaleCrop>false</ScaleCrop>
  <Company/>
  <LinksUpToDate>false</LinksUpToDate>
  <CharactersWithSpaces>2555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Compaq</dc:creator>
  <cp:keywords/>
  <dc:description/>
  <cp:lastModifiedBy>Compaq</cp:lastModifiedBy>
  <cp:revision>3</cp:revision>
  <dcterms:created xsi:type="dcterms:W3CDTF">2017-05-14T05:43:00Z</dcterms:created>
  <dcterms:modified xsi:type="dcterms:W3CDTF">2017-05-14T05:43:00Z</dcterms:modified>
</cp:coreProperties>
</file>