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B6" w:rsidRPr="00E045B6" w:rsidRDefault="00E045B6" w:rsidP="00E045B6">
      <w:pPr>
        <w:shd w:val="clear" w:color="auto" w:fill="FDFCFC"/>
        <w:spacing w:before="100" w:beforeAutospacing="1" w:after="100" w:afterAutospacing="1" w:line="630" w:lineRule="atLeast"/>
        <w:outlineLvl w:val="2"/>
        <w:rPr>
          <w:rFonts w:ascii="Arial" w:eastAsia="Times New Roman" w:hAnsi="Arial" w:cs="Arial"/>
          <w:color w:val="B878B5"/>
          <w:sz w:val="60"/>
          <w:szCs w:val="60"/>
        </w:rPr>
      </w:pPr>
      <w:r w:rsidRPr="00E045B6">
        <w:rPr>
          <w:rFonts w:ascii="Arial" w:eastAsia="Times New Roman" w:hAnsi="Arial" w:cs="Arial"/>
          <w:color w:val="B878B5"/>
          <w:sz w:val="60"/>
          <w:szCs w:val="60"/>
        </w:rPr>
        <w:t>Curriculum</w:t>
      </w:r>
    </w:p>
    <w:p w:rsidR="00E045B6" w:rsidRPr="00E045B6" w:rsidRDefault="00E045B6" w:rsidP="00E045B6">
      <w:pPr>
        <w:shd w:val="clear" w:color="auto" w:fill="FDFCFC"/>
        <w:spacing w:after="0" w:line="240" w:lineRule="auto"/>
        <w:rPr>
          <w:rFonts w:ascii="Arial" w:eastAsia="Times New Roman" w:hAnsi="Arial" w:cs="Arial"/>
          <w:color w:val="636262"/>
          <w:sz w:val="27"/>
          <w:szCs w:val="27"/>
        </w:rPr>
      </w:pPr>
      <w:r w:rsidRPr="00E045B6">
        <w:rPr>
          <w:rFonts w:ascii="Arial" w:eastAsia="Times New Roman" w:hAnsi="Arial" w:cs="Arial"/>
          <w:b/>
          <w:bCs/>
          <w:color w:val="636262"/>
          <w:sz w:val="27"/>
          <w:szCs w:val="27"/>
        </w:rPr>
        <w:t> </w:t>
      </w:r>
      <w:r w:rsidRPr="00E045B6">
        <w:rPr>
          <w:rFonts w:ascii="Arial" w:eastAsia="Times New Roman" w:hAnsi="Arial" w:cs="Arial"/>
          <w:color w:val="636262"/>
          <w:sz w:val="27"/>
          <w:szCs w:val="27"/>
        </w:rPr>
        <w:t> </w:t>
      </w:r>
    </w:p>
    <w:p w:rsidR="00E045B6" w:rsidRPr="00E045B6" w:rsidRDefault="00E045B6" w:rsidP="00E045B6">
      <w:pPr>
        <w:shd w:val="clear" w:color="auto" w:fill="FDFCFC"/>
        <w:spacing w:before="100" w:beforeAutospacing="1" w:after="225" w:line="240" w:lineRule="auto"/>
        <w:jc w:val="both"/>
        <w:rPr>
          <w:rFonts w:ascii="Arial" w:eastAsia="Times New Roman" w:hAnsi="Arial" w:cs="Arial"/>
          <w:color w:val="636262"/>
          <w:sz w:val="27"/>
          <w:szCs w:val="27"/>
        </w:rPr>
      </w:pPr>
      <w:r w:rsidRPr="00E045B6">
        <w:rPr>
          <w:rFonts w:ascii="Arial" w:eastAsia="Times New Roman" w:hAnsi="Arial" w:cs="Arial"/>
          <w:b/>
          <w:bCs/>
          <w:color w:val="636262"/>
          <w:sz w:val="27"/>
          <w:szCs w:val="27"/>
        </w:rPr>
        <w:t>María del Rosario Sánchez Hernández</w:t>
      </w:r>
    </w:p>
    <w:p w:rsidR="00E045B6" w:rsidRPr="00E045B6" w:rsidRDefault="00E045B6" w:rsidP="00E045B6">
      <w:pPr>
        <w:shd w:val="clear" w:color="auto" w:fill="FDFCFC"/>
        <w:spacing w:after="0" w:line="240" w:lineRule="auto"/>
        <w:rPr>
          <w:rFonts w:ascii="Arial" w:eastAsia="Times New Roman" w:hAnsi="Arial" w:cs="Arial"/>
          <w:color w:val="636262"/>
          <w:sz w:val="27"/>
          <w:szCs w:val="27"/>
        </w:rPr>
      </w:pPr>
      <w:r w:rsidRPr="00E045B6">
        <w:rPr>
          <w:rFonts w:ascii="Arial" w:eastAsia="Times New Roman" w:hAnsi="Arial" w:cs="Arial"/>
          <w:color w:val="636262"/>
          <w:sz w:val="27"/>
          <w:szCs w:val="27"/>
        </w:rPr>
        <w:pict>
          <v:rect id="_x0000_i1025" style="width:0;height:.75pt" o:hralign="center" o:hrstd="t" o:hr="t" fillcolor="#a0a0a0" stroked="f"/>
        </w:pict>
      </w:r>
    </w:p>
    <w:p w:rsidR="00E045B6" w:rsidRPr="00E045B6" w:rsidRDefault="00E045B6" w:rsidP="00E045B6">
      <w:pPr>
        <w:shd w:val="clear" w:color="auto" w:fill="FDFCFC"/>
        <w:spacing w:after="0" w:line="240" w:lineRule="auto"/>
        <w:rPr>
          <w:rFonts w:ascii="Arial" w:eastAsia="Times New Roman" w:hAnsi="Arial" w:cs="Arial"/>
          <w:color w:val="636262"/>
          <w:sz w:val="27"/>
          <w:szCs w:val="27"/>
        </w:rPr>
      </w:pPr>
      <w:r w:rsidRPr="00E045B6">
        <w:rPr>
          <w:rFonts w:ascii="Arial" w:eastAsia="Times New Roman" w:hAnsi="Arial" w:cs="Arial"/>
          <w:b/>
          <w:bCs/>
          <w:color w:val="636262"/>
          <w:sz w:val="27"/>
        </w:rPr>
        <w:t>JUD de Instalación de Alumbrado Público</w:t>
      </w:r>
    </w:p>
    <w:p w:rsidR="00E045B6" w:rsidRPr="00E045B6" w:rsidRDefault="00E045B6" w:rsidP="00E045B6">
      <w:pPr>
        <w:shd w:val="clear" w:color="auto" w:fill="FDFCFC"/>
        <w:spacing w:before="100" w:beforeAutospacing="1" w:after="225" w:line="240" w:lineRule="auto"/>
        <w:jc w:val="both"/>
        <w:rPr>
          <w:rFonts w:ascii="Arial" w:eastAsia="Times New Roman" w:hAnsi="Arial" w:cs="Arial"/>
          <w:color w:val="636262"/>
          <w:sz w:val="27"/>
          <w:szCs w:val="27"/>
        </w:rPr>
      </w:pPr>
      <w:r>
        <w:rPr>
          <w:rFonts w:ascii="Arial" w:eastAsia="Times New Roman" w:hAnsi="Arial" w:cs="Arial"/>
          <w:noProof/>
          <w:color w:val="636262"/>
          <w:sz w:val="27"/>
          <w:szCs w:val="27"/>
        </w:rPr>
        <w:drawing>
          <wp:inline distT="0" distB="0" distL="0" distR="0">
            <wp:extent cx="1400175" cy="1685925"/>
            <wp:effectExtent l="19050" t="0" r="9525" b="0"/>
            <wp:docPr id="2" name="Imagen 2" descr="http://www.dao.gob.mx/directorio/fotos/mr_sanchez_herna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o.gob.mx/directorio/fotos/mr_sanchez_hernandez.jpg"/>
                    <pic:cNvPicPr>
                      <a:picLocks noChangeAspect="1" noChangeArrowheads="1"/>
                    </pic:cNvPicPr>
                  </pic:nvPicPr>
                  <pic:blipFill>
                    <a:blip r:embed="rId4"/>
                    <a:srcRect/>
                    <a:stretch>
                      <a:fillRect/>
                    </a:stretch>
                  </pic:blipFill>
                  <pic:spPr bwMode="auto">
                    <a:xfrm>
                      <a:off x="0" y="0"/>
                      <a:ext cx="1400175" cy="1685925"/>
                    </a:xfrm>
                    <a:prstGeom prst="rect">
                      <a:avLst/>
                    </a:prstGeom>
                    <a:noFill/>
                    <a:ln w="9525">
                      <a:noFill/>
                      <a:miter lim="800000"/>
                      <a:headEnd/>
                      <a:tailEnd/>
                    </a:ln>
                  </pic:spPr>
                </pic:pic>
              </a:graphicData>
            </a:graphic>
          </wp:inline>
        </w:drawing>
      </w:r>
    </w:p>
    <w:p w:rsidR="00E045B6" w:rsidRPr="00E045B6" w:rsidRDefault="00E045B6" w:rsidP="00E045B6">
      <w:pPr>
        <w:shd w:val="clear" w:color="auto" w:fill="FDFCFC"/>
        <w:spacing w:after="270" w:line="240" w:lineRule="auto"/>
        <w:rPr>
          <w:rFonts w:ascii="Arial" w:eastAsia="Times New Roman" w:hAnsi="Arial" w:cs="Arial"/>
          <w:color w:val="636262"/>
          <w:sz w:val="27"/>
          <w:szCs w:val="27"/>
        </w:rPr>
      </w:pPr>
    </w:p>
    <w:tbl>
      <w:tblPr>
        <w:tblW w:w="12000" w:type="dxa"/>
        <w:tblCellSpacing w:w="15" w:type="dxa"/>
        <w:tblCellMar>
          <w:top w:w="15" w:type="dxa"/>
          <w:left w:w="15" w:type="dxa"/>
          <w:bottom w:w="15" w:type="dxa"/>
          <w:right w:w="15" w:type="dxa"/>
        </w:tblCellMar>
        <w:tblLook w:val="04A0"/>
      </w:tblPr>
      <w:tblGrid>
        <w:gridCol w:w="1779"/>
        <w:gridCol w:w="10221"/>
      </w:tblGrid>
      <w:tr w:rsidR="00E045B6" w:rsidRPr="00E045B6" w:rsidTr="00E045B6">
        <w:trPr>
          <w:tblCellSpacing w:w="15" w:type="dxa"/>
        </w:trPr>
        <w:tc>
          <w:tcPr>
            <w:tcW w:w="2130" w:type="dxa"/>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b/>
                <w:bCs/>
                <w:sz w:val="24"/>
                <w:szCs w:val="24"/>
              </w:rPr>
              <w:t>Nivel máximo de estudios</w:t>
            </w:r>
          </w:p>
        </w:tc>
        <w:tc>
          <w:tcPr>
            <w:tcW w:w="5220" w:type="dxa"/>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Técnico en .Secretaria Ejecutiva</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b/>
                <w:bCs/>
                <w:sz w:val="24"/>
                <w:szCs w:val="24"/>
              </w:rPr>
              <w:t>Áreas de conocimiento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Coordinación con peronal en campo, administración de la documentación de obra por contrato público, coordinación con personal de las empresas tanto de supervisión como de obra, enlace con las áreas de la delegación, enlace en los programas del Gobierno Central</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b/>
                <w:bCs/>
                <w:sz w:val="24"/>
                <w:szCs w:val="24"/>
              </w:rPr>
              <w:t>Experiencia laboral</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Periodo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de febrero/2013 a actual</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Institución</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Delegación Alvaro Obregón</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Cargo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JUD de Instalación de Alumbrado Público</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Periodo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de enero/2003 a febrero/2013</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Institución</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Delegación Álvaro Obregón</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Cargo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Auxiliar Administrativo</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 </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Periodo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de diciembre/1993 a diciembre/1994</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Institución</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Banamex, S.A. de C.V.</w:t>
            </w:r>
          </w:p>
        </w:tc>
      </w:tr>
      <w:tr w:rsidR="00E045B6" w:rsidRPr="00E045B6" w:rsidTr="00E045B6">
        <w:trPr>
          <w:tblCellSpacing w:w="15" w:type="dxa"/>
        </w:trPr>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lastRenderedPageBreak/>
              <w:t>Cargo</w:t>
            </w:r>
          </w:p>
        </w:tc>
        <w:tc>
          <w:tcPr>
            <w:tcW w:w="0" w:type="auto"/>
            <w:hideMark/>
          </w:tcPr>
          <w:p w:rsidR="00E045B6" w:rsidRPr="00E045B6" w:rsidRDefault="00E045B6" w:rsidP="00E045B6">
            <w:pPr>
              <w:spacing w:after="0" w:line="240" w:lineRule="auto"/>
              <w:rPr>
                <w:rFonts w:ascii="Times New Roman" w:eastAsia="Times New Roman" w:hAnsi="Times New Roman" w:cs="Times New Roman"/>
                <w:sz w:val="24"/>
                <w:szCs w:val="24"/>
              </w:rPr>
            </w:pPr>
            <w:r w:rsidRPr="00E045B6">
              <w:rPr>
                <w:rFonts w:ascii="Times New Roman" w:eastAsia="Times New Roman" w:hAnsi="Times New Roman" w:cs="Times New Roman"/>
                <w:sz w:val="24"/>
                <w:szCs w:val="24"/>
              </w:rPr>
              <w:t>Secretaria Ejecutiva</w:t>
            </w:r>
          </w:p>
        </w:tc>
      </w:tr>
    </w:tbl>
    <w:p w:rsidR="005E13E0" w:rsidRDefault="005E13E0"/>
    <w:sectPr w:rsidR="005E13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045B6"/>
    <w:rsid w:val="005E13E0"/>
    <w:rsid w:val="00E045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045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045B6"/>
    <w:rPr>
      <w:rFonts w:ascii="Times New Roman" w:eastAsia="Times New Roman" w:hAnsi="Times New Roman" w:cs="Times New Roman"/>
      <w:b/>
      <w:bCs/>
      <w:sz w:val="27"/>
      <w:szCs w:val="27"/>
    </w:rPr>
  </w:style>
  <w:style w:type="paragraph" w:customStyle="1" w:styleId="titulo">
    <w:name w:val="titulo"/>
    <w:basedOn w:val="Normal"/>
    <w:rsid w:val="00E04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jo">
    <w:name w:val="rojo"/>
    <w:basedOn w:val="Fuentedeprrafopredeter"/>
    <w:rsid w:val="00E045B6"/>
  </w:style>
  <w:style w:type="paragraph" w:styleId="NormalWeb">
    <w:name w:val="Normal (Web)"/>
    <w:basedOn w:val="Normal"/>
    <w:uiPriority w:val="99"/>
    <w:semiHidden/>
    <w:unhideWhenUsed/>
    <w:rsid w:val="00E045B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045B6"/>
    <w:rPr>
      <w:b/>
      <w:bCs/>
    </w:rPr>
  </w:style>
  <w:style w:type="paragraph" w:styleId="Textodeglobo">
    <w:name w:val="Balloon Text"/>
    <w:basedOn w:val="Normal"/>
    <w:link w:val="TextodegloboCar"/>
    <w:uiPriority w:val="99"/>
    <w:semiHidden/>
    <w:unhideWhenUsed/>
    <w:rsid w:val="00E045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86120">
      <w:bodyDiv w:val="1"/>
      <w:marLeft w:val="0"/>
      <w:marRight w:val="0"/>
      <w:marTop w:val="0"/>
      <w:marBottom w:val="0"/>
      <w:divBdr>
        <w:top w:val="none" w:sz="0" w:space="0" w:color="auto"/>
        <w:left w:val="none" w:sz="0" w:space="0" w:color="auto"/>
        <w:bottom w:val="none" w:sz="0" w:space="0" w:color="auto"/>
        <w:right w:val="none" w:sz="0" w:space="0" w:color="auto"/>
      </w:divBdr>
      <w:divsChild>
        <w:div w:id="101918067">
          <w:marLeft w:val="0"/>
          <w:marRight w:val="0"/>
          <w:marTop w:val="0"/>
          <w:marBottom w:val="0"/>
          <w:divBdr>
            <w:top w:val="none" w:sz="0" w:space="0" w:color="auto"/>
            <w:left w:val="none" w:sz="0" w:space="0" w:color="auto"/>
            <w:bottom w:val="none" w:sz="0" w:space="0" w:color="auto"/>
            <w:right w:val="none" w:sz="0" w:space="0" w:color="auto"/>
          </w:divBdr>
          <w:divsChild>
            <w:div w:id="539829544">
              <w:marLeft w:val="0"/>
              <w:marRight w:val="0"/>
              <w:marTop w:val="0"/>
              <w:marBottom w:val="0"/>
              <w:divBdr>
                <w:top w:val="none" w:sz="0" w:space="0" w:color="auto"/>
                <w:left w:val="none" w:sz="0" w:space="0" w:color="auto"/>
                <w:bottom w:val="none" w:sz="0" w:space="0" w:color="auto"/>
                <w:right w:val="none" w:sz="0" w:space="0" w:color="auto"/>
              </w:divBdr>
              <w:divsChild>
                <w:div w:id="18822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696</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laura.castro</dc:creator>
  <cp:keywords/>
  <dc:description/>
  <cp:lastModifiedBy>laura.castro</cp:lastModifiedBy>
  <cp:revision>2</cp:revision>
  <dcterms:created xsi:type="dcterms:W3CDTF">2017-09-28T18:20:00Z</dcterms:created>
  <dcterms:modified xsi:type="dcterms:W3CDTF">2017-09-28T18:20:00Z</dcterms:modified>
</cp:coreProperties>
</file>