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82" w:rsidRPr="00867982" w:rsidRDefault="00867982" w:rsidP="00867982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67982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67982" w:rsidRPr="00867982" w:rsidRDefault="00867982" w:rsidP="008679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67982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67982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67982" w:rsidRPr="00867982" w:rsidRDefault="00867982" w:rsidP="008679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67982">
        <w:rPr>
          <w:rFonts w:ascii="Arial" w:eastAsia="Times New Roman" w:hAnsi="Arial" w:cs="Arial"/>
          <w:b/>
          <w:bCs/>
          <w:color w:val="636262"/>
          <w:sz w:val="27"/>
          <w:szCs w:val="27"/>
        </w:rPr>
        <w:t>Leticia Braulio Ramírez </w:t>
      </w:r>
    </w:p>
    <w:p w:rsidR="00867982" w:rsidRPr="00867982" w:rsidRDefault="00867982" w:rsidP="008679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67982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67982" w:rsidRPr="00867982" w:rsidRDefault="00867982" w:rsidP="0086798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67982">
        <w:rPr>
          <w:rFonts w:ascii="Arial" w:eastAsia="Times New Roman" w:hAnsi="Arial" w:cs="Arial"/>
          <w:b/>
          <w:bCs/>
          <w:color w:val="636262"/>
          <w:sz w:val="27"/>
        </w:rPr>
        <w:t>JUD de Amparos</w:t>
      </w:r>
    </w:p>
    <w:p w:rsidR="00867982" w:rsidRPr="00867982" w:rsidRDefault="00867982" w:rsidP="0086798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LBRAULIORAMI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BRAULIORAMIR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82" w:rsidRPr="00867982" w:rsidRDefault="00867982" w:rsidP="00867982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867982" w:rsidRPr="00867982" w:rsidTr="00867982">
        <w:trPr>
          <w:tblCellSpacing w:w="15" w:type="dxa"/>
        </w:trPr>
        <w:tc>
          <w:tcPr>
            <w:tcW w:w="2130" w:type="dxa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Penal, Familiar y Administrativo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noviembre/2012 a actual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Amparos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junio/2010 a noviembre/2010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Nacional Financiera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Abogada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de noviembre/2009 a mayo/2010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Tribunal Familiar, Juzgado 15</w:t>
            </w:r>
          </w:p>
        </w:tc>
      </w:tr>
      <w:tr w:rsidR="00867982" w:rsidRPr="00867982" w:rsidTr="00867982">
        <w:trPr>
          <w:tblCellSpacing w:w="15" w:type="dxa"/>
        </w:trPr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67982" w:rsidRPr="00867982" w:rsidRDefault="00867982" w:rsidP="0086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82">
              <w:rPr>
                <w:rFonts w:ascii="Times New Roman" w:eastAsia="Times New Roman" w:hAnsi="Times New Roman" w:cs="Times New Roman"/>
                <w:sz w:val="24"/>
                <w:szCs w:val="24"/>
              </w:rPr>
              <w:t>Abogada</w:t>
            </w:r>
          </w:p>
        </w:tc>
      </w:tr>
    </w:tbl>
    <w:p w:rsidR="00AB46F4" w:rsidRDefault="00AB46F4"/>
    <w:sectPr w:rsidR="00AB4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67982"/>
    <w:rsid w:val="00867982"/>
    <w:rsid w:val="00AB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679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679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6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67982"/>
  </w:style>
  <w:style w:type="paragraph" w:styleId="NormalWeb">
    <w:name w:val="Normal (Web)"/>
    <w:basedOn w:val="Normal"/>
    <w:uiPriority w:val="99"/>
    <w:semiHidden/>
    <w:unhideWhenUsed/>
    <w:rsid w:val="0086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798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99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2017-09-28T17:34:00Z</dcterms:created>
  <dcterms:modified xsi:type="dcterms:W3CDTF">2017-09-28T17:34:00Z</dcterms:modified>
</cp:coreProperties>
</file>