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26" w:rsidRPr="00527E26" w:rsidRDefault="00527E26" w:rsidP="00527E2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27E26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527E26" w:rsidRPr="00C82680" w:rsidRDefault="00527E26" w:rsidP="00527E2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b/>
          <w:bCs/>
          <w:caps/>
          <w:color w:val="636262"/>
          <w:sz w:val="28"/>
          <w:szCs w:val="28"/>
        </w:rPr>
      </w:pPr>
      <w:r w:rsidRPr="00C82680">
        <w:rPr>
          <w:rFonts w:ascii="Arial" w:eastAsia="Times New Roman" w:hAnsi="Arial" w:cs="Arial"/>
          <w:b/>
          <w:bCs/>
          <w:caps/>
          <w:color w:val="636262"/>
          <w:sz w:val="28"/>
          <w:szCs w:val="28"/>
        </w:rPr>
        <w:t>Juan Carlos Palma Ambríz</w:t>
      </w:r>
    </w:p>
    <w:p w:rsidR="00C82680" w:rsidRDefault="00C82680" w:rsidP="00C8268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636262"/>
          <w:sz w:val="27"/>
          <w:szCs w:val="27"/>
          <w:shd w:val="clear" w:color="auto" w:fill="FDFCFC"/>
        </w:rPr>
      </w:pPr>
    </w:p>
    <w:p w:rsidR="00C82680" w:rsidRPr="00C82680" w:rsidRDefault="00C82680" w:rsidP="00C82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2680">
        <w:rPr>
          <w:rFonts w:ascii="Arial" w:hAnsi="Arial" w:cs="Arial"/>
          <w:b/>
          <w:bCs/>
          <w:color w:val="636262"/>
          <w:sz w:val="27"/>
          <w:szCs w:val="27"/>
          <w:shd w:val="clear" w:color="auto" w:fill="FDFCFC"/>
        </w:rPr>
        <w:t>Con fundamento en el artículo 12, fracción IX del reglamento de la LTAIP, no se publica la fotografía de este servidor público.</w:t>
      </w:r>
    </w:p>
    <w:p w:rsidR="00527E26" w:rsidRPr="00527E26" w:rsidRDefault="00BB58C3" w:rsidP="00527E2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B58C3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527E26" w:rsidRPr="00527E26" w:rsidRDefault="00527E26" w:rsidP="00527E2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27E26">
        <w:rPr>
          <w:rFonts w:ascii="Arial" w:eastAsia="Times New Roman" w:hAnsi="Arial" w:cs="Arial"/>
          <w:b/>
          <w:bCs/>
          <w:color w:val="636262"/>
          <w:sz w:val="27"/>
        </w:rPr>
        <w:t xml:space="preserve">Director de Seguridad </w:t>
      </w:r>
      <w:r w:rsidR="00C82680" w:rsidRPr="00527E26">
        <w:rPr>
          <w:rFonts w:ascii="Arial" w:eastAsia="Times New Roman" w:hAnsi="Arial" w:cs="Arial"/>
          <w:b/>
          <w:bCs/>
          <w:color w:val="636262"/>
          <w:sz w:val="27"/>
        </w:rPr>
        <w:t>Pública</w:t>
      </w:r>
    </w:p>
    <w:p w:rsidR="00527E26" w:rsidRPr="00527E26" w:rsidRDefault="00527E26" w:rsidP="00527E26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8"/>
        <w:gridCol w:w="8742"/>
      </w:tblGrid>
      <w:tr w:rsidR="00527E26" w:rsidRPr="00527E26" w:rsidTr="00527E26">
        <w:trPr>
          <w:tblCellSpacing w:w="15" w:type="dxa"/>
        </w:trPr>
        <w:tc>
          <w:tcPr>
            <w:tcW w:w="2130" w:type="dxa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Maestría en Derecho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C82680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Análisis Político, Juicio Oral, Psicología Criminal, Seguridad </w:t>
            </w:r>
          </w:p>
          <w:p w:rsidR="00C82680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Pública, Protección</w:t>
            </w:r>
            <w:r w:rsidR="00C82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Civil, Función Pública, Escenarios Políticos, </w:t>
            </w:r>
          </w:p>
          <w:p w:rsidR="00C82680" w:rsidRDefault="00527E26" w:rsidP="00C82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Evaluación y Detección de Riesgos, Control de Masas, Psicología </w:t>
            </w:r>
          </w:p>
          <w:p w:rsidR="00527E26" w:rsidRPr="00527E26" w:rsidRDefault="00527E26" w:rsidP="00C82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Analítica, Lectura de Grafiti y Símbolos Urbanos.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Seguridad Publica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Gobierno del Distrito Federal, Dirección de Análisis Político.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Analista y Concertador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Policía Auxiliar del Distrito Federal</w:t>
            </w:r>
          </w:p>
        </w:tc>
      </w:tr>
      <w:tr w:rsidR="00527E26" w:rsidRPr="00527E26" w:rsidTr="00527E26">
        <w:trPr>
          <w:tblCellSpacing w:w="15" w:type="dxa"/>
        </w:trPr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27E26" w:rsidRPr="00527E26" w:rsidRDefault="00527E26" w:rsidP="0052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26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Sector</w:t>
            </w:r>
          </w:p>
        </w:tc>
      </w:tr>
    </w:tbl>
    <w:p w:rsidR="00F66DDB" w:rsidRDefault="00F66DDB"/>
    <w:sectPr w:rsidR="00F66DDB" w:rsidSect="00BB58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7E26"/>
    <w:rsid w:val="00527E26"/>
    <w:rsid w:val="00BB58C3"/>
    <w:rsid w:val="00C82680"/>
    <w:rsid w:val="00F6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C3"/>
  </w:style>
  <w:style w:type="paragraph" w:styleId="Ttulo3">
    <w:name w:val="heading 3"/>
    <w:basedOn w:val="Normal"/>
    <w:link w:val="Ttulo3Car"/>
    <w:uiPriority w:val="9"/>
    <w:qFormat/>
    <w:rsid w:val="00527E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27E2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52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527E26"/>
  </w:style>
  <w:style w:type="character" w:styleId="Textoennegrita">
    <w:name w:val="Strong"/>
    <w:basedOn w:val="Fuentedeprrafopredeter"/>
    <w:uiPriority w:val="22"/>
    <w:qFormat/>
    <w:rsid w:val="00527E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1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12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2017-09-28T17:24:00Z</dcterms:created>
  <dcterms:modified xsi:type="dcterms:W3CDTF">2017-11-15T18:37:00Z</dcterms:modified>
</cp:coreProperties>
</file>