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9C" w:rsidRPr="001E7C9C" w:rsidRDefault="001E7C9C" w:rsidP="001E7C9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1E7C9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1E7C9C" w:rsidRPr="001E7C9C" w:rsidRDefault="001E7C9C" w:rsidP="001E7C9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E7C9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1E7C9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1E7C9C" w:rsidRPr="001E7C9C" w:rsidRDefault="001E7C9C" w:rsidP="001E7C9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1E7C9C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Matías Rodríguez Soria </w:t>
      </w:r>
    </w:p>
    <w:p w:rsidR="001E7C9C" w:rsidRPr="001E7C9C" w:rsidRDefault="001E7C9C" w:rsidP="001E7C9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E7C9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1E7C9C" w:rsidRPr="001E7C9C" w:rsidRDefault="001E7C9C" w:rsidP="001E7C9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1E7C9C">
        <w:rPr>
          <w:rFonts w:ascii="Arial" w:eastAsia="Times New Roman" w:hAnsi="Arial" w:cs="Arial"/>
          <w:b/>
          <w:bCs/>
          <w:color w:val="636262"/>
          <w:sz w:val="27"/>
        </w:rPr>
        <w:t>Coordinador de Fomento Cooperativo y al Empleo</w:t>
      </w:r>
    </w:p>
    <w:p w:rsidR="001E7C9C" w:rsidRPr="001E7C9C" w:rsidRDefault="001E7C9C" w:rsidP="001E7C9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MATIASRODRIGUEZS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MATIASRODRIGUEZSOR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C9C" w:rsidRPr="001E7C9C" w:rsidRDefault="001E7C9C" w:rsidP="001E7C9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3"/>
        <w:gridCol w:w="10287"/>
      </w:tblGrid>
      <w:tr w:rsidR="001E7C9C" w:rsidRPr="001E7C9C" w:rsidTr="001E7C9C">
        <w:trPr>
          <w:tblCellSpacing w:w="15" w:type="dxa"/>
        </w:trPr>
        <w:tc>
          <w:tcPr>
            <w:tcW w:w="2130" w:type="dxa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Economía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 práctico sobre la formulación y evaluación económica y social de proyectos de inversión. Manejo intermedio de paqueterìa informática como word, excell y power point. Impartición de clases a nivel medio superior, durante veintiún años contínuos, de las asignaturas de matemáticas, economía, estadística, metodología de la investigación, técnicas de investigación y otras más relacionadas con las áreas económico-administrativas e histórico - sociales. diplomado en formación de instructores de educación basada en normas de competencias laborales. Formación básica sobre estrategias para el desarrollo económico local y empleo. Experiencia en el servicio público de veinticinco años en diversos niveles de mando.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Cooperativo y al Empleo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Fomento Cooperativo y al Empleo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junio/2011 a febrero/2013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1E7C9C" w:rsidRPr="001E7C9C" w:rsidTr="001E7C9C">
        <w:trPr>
          <w:tblCellSpacing w:w="15" w:type="dxa"/>
        </w:trPr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1E7C9C" w:rsidRPr="001E7C9C" w:rsidRDefault="001E7C9C" w:rsidP="001E7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9C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Desarrollo Agropecuario</w:t>
            </w:r>
          </w:p>
        </w:tc>
      </w:tr>
    </w:tbl>
    <w:p w:rsidR="002D41D1" w:rsidRDefault="002D41D1"/>
    <w:sectPr w:rsidR="002D4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E7C9C"/>
    <w:rsid w:val="001E7C9C"/>
    <w:rsid w:val="002D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7C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7C9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1E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1E7C9C"/>
  </w:style>
  <w:style w:type="paragraph" w:styleId="NormalWeb">
    <w:name w:val="Normal (Web)"/>
    <w:basedOn w:val="Normal"/>
    <w:uiPriority w:val="99"/>
    <w:semiHidden/>
    <w:unhideWhenUsed/>
    <w:rsid w:val="001E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E7C9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2017-09-28T18:44:00Z</dcterms:created>
  <dcterms:modified xsi:type="dcterms:W3CDTF">2017-09-28T18:44:00Z</dcterms:modified>
</cp:coreProperties>
</file>