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2E" w:rsidRPr="008D4C2E" w:rsidRDefault="008D4C2E" w:rsidP="008D4C2E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8D4C2E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8D4C2E" w:rsidRPr="008D4C2E" w:rsidRDefault="008D4C2E" w:rsidP="008D4C2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D4C2E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8D4C2E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8D4C2E" w:rsidRPr="008D4C2E" w:rsidRDefault="008D4C2E" w:rsidP="008D4C2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8D4C2E">
        <w:rPr>
          <w:rFonts w:ascii="Arial" w:eastAsia="Times New Roman" w:hAnsi="Arial" w:cs="Arial"/>
          <w:b/>
          <w:bCs/>
          <w:color w:val="636262"/>
          <w:sz w:val="27"/>
          <w:szCs w:val="27"/>
        </w:rPr>
        <w:t>Jesús García Landero</w:t>
      </w:r>
    </w:p>
    <w:p w:rsidR="008D4C2E" w:rsidRPr="008D4C2E" w:rsidRDefault="008D4C2E" w:rsidP="008D4C2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D4C2E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8D4C2E" w:rsidRPr="008D4C2E" w:rsidRDefault="008D4C2E" w:rsidP="008D4C2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D4C2E">
        <w:rPr>
          <w:rFonts w:ascii="Arial" w:eastAsia="Times New Roman" w:hAnsi="Arial" w:cs="Arial"/>
          <w:b/>
          <w:bCs/>
          <w:color w:val="636262"/>
          <w:sz w:val="27"/>
        </w:rPr>
        <w:t>Director General de Servicios Urbanos</w:t>
      </w:r>
    </w:p>
    <w:p w:rsidR="008D4C2E" w:rsidRPr="008D4C2E" w:rsidRDefault="008D4C2E" w:rsidP="008D4C2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09875" cy="3371850"/>
            <wp:effectExtent l="19050" t="0" r="9525" b="0"/>
            <wp:docPr id="2" name="Imagen 2" descr="http://www.dao.gob.mx/directorio/fotos/jgarcialand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garcialander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C2E" w:rsidRPr="008D4C2E" w:rsidRDefault="008D4C2E" w:rsidP="008D4C2E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0"/>
        <w:gridCol w:w="10290"/>
      </w:tblGrid>
      <w:tr w:rsidR="008D4C2E" w:rsidRPr="008D4C2E" w:rsidTr="008D4C2E">
        <w:trPr>
          <w:tblCellSpacing w:w="15" w:type="dxa"/>
        </w:trPr>
        <w:tc>
          <w:tcPr>
            <w:tcW w:w="2130" w:type="dxa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Administración de Empresas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Cursos Foro Internacional Narcomenudeo Acciones Reflexiones Secretaria de Seguridad Publica del D.F. 2006 Foro Internacional Convivencia Segura Secretaria de Seguridad Publica del D.F. 2006 Curso de lectura Cientï¿½fica del Rostro y Lenguaje Corporal Asamblea Legislativa del Distrito Federal III Legislatura 2005 Curso de Introducción a la Calidad Total CICAP-G.D.F. 2000 Seminario Reingeniería de Procesos CICAP-D.D.F. 1999 Programa Integral de Capacitación en Ventanillas Únicas Delegacionales Alpes Consultores 1998 Paquetería Windows Office, Word, Excel, Power Point, Internet Explorer Idioma Ingles 70% Centro Universitario Cultural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Experiencia </w:t>
            </w:r>
            <w:r w:rsidRPr="008D4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laboral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marzo/2015 a actual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Servicios Urbanos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enero/2015 a marzo/2015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Gobierno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septiembre/2014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D4C2E" w:rsidRPr="008D4C2E" w:rsidTr="008D4C2E">
        <w:trPr>
          <w:tblCellSpacing w:w="15" w:type="dxa"/>
        </w:trPr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D4C2E" w:rsidRPr="008D4C2E" w:rsidRDefault="008D4C2E" w:rsidP="008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2E">
              <w:rPr>
                <w:rFonts w:ascii="Times New Roman" w:eastAsia="Times New Roman" w:hAnsi="Times New Roman" w:cs="Times New Roman"/>
                <w:sz w:val="24"/>
                <w:szCs w:val="24"/>
              </w:rPr>
              <w:t>Secretaria Particular del Jefe Delegacional</w:t>
            </w:r>
          </w:p>
        </w:tc>
      </w:tr>
    </w:tbl>
    <w:p w:rsidR="00537D5E" w:rsidRDefault="00537D5E"/>
    <w:sectPr w:rsidR="00537D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D4C2E"/>
    <w:rsid w:val="00537D5E"/>
    <w:rsid w:val="008D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D4C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D4C2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8D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8D4C2E"/>
  </w:style>
  <w:style w:type="paragraph" w:styleId="NormalWeb">
    <w:name w:val="Normal (Web)"/>
    <w:basedOn w:val="Normal"/>
    <w:uiPriority w:val="99"/>
    <w:semiHidden/>
    <w:unhideWhenUsed/>
    <w:rsid w:val="008D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D4C2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153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2017-09-28T18:17:00Z</dcterms:created>
  <dcterms:modified xsi:type="dcterms:W3CDTF">2017-09-28T18:17:00Z</dcterms:modified>
</cp:coreProperties>
</file>