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1A" w:rsidRPr="00E04D1A" w:rsidRDefault="00E04D1A" w:rsidP="00E04D1A">
      <w:pPr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E04D1A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E04D1A" w:rsidRPr="00E04D1A" w:rsidRDefault="00E04D1A" w:rsidP="00E04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D1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E04D1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04D1A" w:rsidRPr="00E04D1A" w:rsidRDefault="00E04D1A" w:rsidP="00E04D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D1A">
        <w:rPr>
          <w:rFonts w:ascii="Times New Roman" w:eastAsia="Times New Roman" w:hAnsi="Times New Roman" w:cs="Times New Roman"/>
          <w:b/>
          <w:bCs/>
          <w:sz w:val="24"/>
          <w:szCs w:val="24"/>
        </w:rPr>
        <w:t>Francisco Reyes Altamirano</w:t>
      </w:r>
    </w:p>
    <w:p w:rsidR="00E04D1A" w:rsidRPr="00E04D1A" w:rsidRDefault="00E04D1A" w:rsidP="00E04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D1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E04D1A" w:rsidRPr="00E04D1A" w:rsidRDefault="00E04D1A" w:rsidP="00E04D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4D1A">
        <w:rPr>
          <w:rFonts w:ascii="Times New Roman" w:eastAsia="Times New Roman" w:hAnsi="Times New Roman" w:cs="Times New Roman"/>
          <w:b/>
          <w:bCs/>
          <w:sz w:val="24"/>
          <w:szCs w:val="24"/>
        </w:rPr>
        <w:t>JUD de Deporte Popular</w:t>
      </w:r>
    </w:p>
    <w:p w:rsidR="00E04D1A" w:rsidRPr="00E04D1A" w:rsidRDefault="00E04D1A" w:rsidP="00E04D1A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8325" cy="2162175"/>
            <wp:effectExtent l="19050" t="0" r="9525" b="0"/>
            <wp:docPr id="2" name="Imagen 2" descr="http://www.dao.gob.mx/directorio/fotos/reyes_altamir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eyes_altamiran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D1A" w:rsidRPr="00E04D1A" w:rsidRDefault="00E04D1A" w:rsidP="00E04D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1"/>
        <w:gridCol w:w="10249"/>
      </w:tblGrid>
      <w:tr w:rsidR="00E04D1A" w:rsidRPr="00E04D1A" w:rsidTr="00E04D1A">
        <w:trPr>
          <w:tblCellSpacing w:w="15" w:type="dxa"/>
        </w:trPr>
        <w:tc>
          <w:tcPr>
            <w:tcW w:w="2130" w:type="dxa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Comunicación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Conocimientos en manejo de PC y MAC, Microsoft Office. Comprensión de Lectura en Inglés e Italiano. Diseño de Páginas Web, Curso de HTML. Curso de Transparencia y Acceso a la Información Pública, Curso Digital de Protección de Datos Personales y Curso de Derechos Humanos. i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de mayo/2014 a actual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Unidad Departamental de Deporte Popular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abril/2014 a abril/2014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Líder Coordinador de Proyectos en la Coordinación de Zonas de Alto Riesgo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D1A" w:rsidRPr="00E04D1A" w:rsidTr="00E04D1A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E04D1A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E04D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04D1A" w:rsidRPr="00E04D1A" w:rsidRDefault="00E04D1A" w:rsidP="00E0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2336D" w:rsidRDefault="0072336D"/>
    <w:sectPr w:rsidR="007233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04D1A"/>
    <w:rsid w:val="0072336D"/>
    <w:rsid w:val="00E0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04D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04D1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E0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E04D1A"/>
  </w:style>
  <w:style w:type="paragraph" w:styleId="NormalWeb">
    <w:name w:val="Normal (Web)"/>
    <w:basedOn w:val="Normal"/>
    <w:uiPriority w:val="99"/>
    <w:semiHidden/>
    <w:unhideWhenUsed/>
    <w:rsid w:val="00E0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04D1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4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32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674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2017-09-28T18:32:00Z</dcterms:created>
  <dcterms:modified xsi:type="dcterms:W3CDTF">2017-09-28T18:32:00Z</dcterms:modified>
</cp:coreProperties>
</file>