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241" w:rsidRPr="00435241" w:rsidRDefault="00580713" w:rsidP="00435241">
      <w:pPr>
        <w:shd w:val="clear" w:color="auto" w:fill="FD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580713">
        <w:rPr>
          <w:rFonts w:ascii="Times New Roman" w:eastAsia="Times New Roman" w:hAnsi="Times New Roman" w:cs="Times New Roman"/>
          <w:sz w:val="24"/>
          <w:szCs w:val="24"/>
          <w:lang w:eastAsia="es-MX"/>
        </w:rPr>
        <w:pict>
          <v:rect id="_x0000_i1025" style="width:0;height:.75pt" o:hralign="center" o:hrstd="t" o:hr="t" fillcolor="#a0a0a0" stroked="f"/>
        </w:pict>
      </w:r>
    </w:p>
    <w:p w:rsidR="00435241" w:rsidRPr="00435241" w:rsidRDefault="00435241" w:rsidP="00435241">
      <w:pPr>
        <w:shd w:val="clear" w:color="auto" w:fill="FD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bookmarkStart w:id="0" w:name="_GoBack"/>
      <w:r w:rsidRPr="00435241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Director Territorial Plateros</w:t>
      </w:r>
    </w:p>
    <w:bookmarkEnd w:id="0"/>
    <w:p w:rsidR="00435241" w:rsidRPr="00435241" w:rsidRDefault="00435241" w:rsidP="00435241">
      <w:pPr>
        <w:shd w:val="clear" w:color="auto" w:fill="FDFCFC"/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435241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Perfil del Puesto</w:t>
      </w:r>
    </w:p>
    <w:p w:rsidR="00435241" w:rsidRPr="00435241" w:rsidRDefault="00435241" w:rsidP="00435241">
      <w:pPr>
        <w:shd w:val="clear" w:color="auto" w:fill="FD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435241">
        <w:rPr>
          <w:rFonts w:ascii="Times New Roman" w:eastAsia="Times New Roman" w:hAnsi="Times New Roman" w:cs="Times New Roman"/>
          <w:sz w:val="24"/>
          <w:szCs w:val="24"/>
          <w:lang w:eastAsia="es-MX"/>
        </w:rPr>
        <w:t>ESTATUTO DE GOBIERNO </w:t>
      </w:r>
      <w:r w:rsidRPr="00435241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435241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Artículo 117.- Las Delegaciones tendrán competencia, dentro de sus respectivas jurisdicciones, en las materias de: gobierno, administración, asuntos jurídicos, obras, servicios, actividades sociales, protección civil, seguridad pública, promoción económica, cultural y deportiva, y las demás que señalen las leyes. </w:t>
      </w:r>
      <w:r w:rsidRPr="00435241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El ejercicio de tales atribuciones se realizará siempre de conformidad con las leyes y demás disposiciones normativas aplicables en cada materia y respetando las asignaciones presupuestales. </w:t>
      </w:r>
      <w:r w:rsidRPr="00435241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Los Jefes Delegacionales tendrán bajo su responsabilidad las siguientes atribuciones: </w:t>
      </w:r>
      <w:r w:rsidRPr="00435241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435241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IX. Designar a los servidores públicos de la Delegación, sujetándose a las disposiciones del Servicio Civil de Carrera. En todo caso, los funcionarios de confianza, mandos medios y superiores, serán designados y removidos libremente por el Jefe Delegacional; </w:t>
      </w:r>
      <w:r w:rsidRPr="00435241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X. Establecer la estructura organizacional de la Delegación conforme a las disposiciones aplicables, y </w:t>
      </w:r>
      <w:r w:rsidRPr="00435241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XI. Las demás que les otorguen este Estatuto, las leyes, los reglamentos y los acuerdos que expida el Jefe de Gobierno. </w:t>
      </w:r>
      <w:r w:rsidRPr="00435241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435241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LEY ORGÁNICA DE LA ADMINISTRACIÓN PÚBLICA DEL DISTRITO FEDERAL </w:t>
      </w:r>
      <w:r w:rsidRPr="00435241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435241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Artículo 39.- Corresponde a los Titulares de los Órganos Político-Administrativos de cada demarcación territorial: </w:t>
      </w:r>
      <w:r w:rsidRPr="00435241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435241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LXXVIII. Designar a los servidores públicos de la Delegación, sujetándose a las disposiciones del Servicio Civil de Carrera. En todo caso, los funcionarios de confianza, mandos medios y superiores, serán designados y removidos libremente por el Jefe de Delegacional; </w:t>
      </w:r>
      <w:r w:rsidRPr="00435241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435241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REGLAMENTO INTERIOR DE LA ADMINISTRACIÓN PÚBLICA DEL DISTRITO FEDERAL </w:t>
      </w:r>
      <w:r w:rsidRPr="00435241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435241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Artículo 5°. - Además de las facultades que establece la Ley, los titulares de las Dependencias tienen las siguientes facultades: </w:t>
      </w:r>
      <w:r w:rsidRPr="00435241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435241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 xml:space="preserve">IV. Nombrar y remover libremente a los Directores Ejecutivos, Directores de Área y demás personal de las Unidades Administrativas y de Apoyo Técnico-Operativo dependiente de las áreas </w:t>
      </w:r>
      <w:proofErr w:type="gramStart"/>
      <w:r w:rsidRPr="00435241">
        <w:rPr>
          <w:rFonts w:ascii="Times New Roman" w:eastAsia="Times New Roman" w:hAnsi="Times New Roman" w:cs="Times New Roman"/>
          <w:sz w:val="24"/>
          <w:szCs w:val="24"/>
          <w:lang w:eastAsia="es-MX"/>
        </w:rPr>
        <w:t>adscritos</w:t>
      </w:r>
      <w:proofErr w:type="gramEnd"/>
      <w:r w:rsidRPr="00435241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a ellos. </w:t>
      </w:r>
      <w:r w:rsidRPr="00435241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435241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CIRCULAR UNO BIS (Emitida por la Oficialía Mayor y publicada en la Gaceta Oficial del Distrito Federal de 12 de abril de 2007) </w:t>
      </w:r>
      <w:r w:rsidRPr="00435241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435241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435241">
        <w:rPr>
          <w:rFonts w:ascii="Times New Roman" w:eastAsia="Times New Roman" w:hAnsi="Times New Roman" w:cs="Times New Roman"/>
          <w:sz w:val="24"/>
          <w:szCs w:val="24"/>
          <w:lang w:eastAsia="es-MX"/>
        </w:rPr>
        <w:lastRenderedPageBreak/>
        <w:t>Numeral 1.3.11 Los Jefes Delegacionales tienen la atribución de nombrar o remover libremente a sus subalternos, por lo que son los responsables de expedir los nombramientos del personal que consideren para ocupar un puesto en su estructura orgánica autorizada. </w:t>
      </w:r>
      <w:r w:rsidRPr="00435241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Además y según sea el caso, suscribir las remociones que correspondan, de conformidad con la normatividad aplicable.</w:t>
      </w:r>
    </w:p>
    <w:p w:rsidR="00435241" w:rsidRPr="00435241" w:rsidRDefault="00435241" w:rsidP="00435241">
      <w:pPr>
        <w:shd w:val="clear" w:color="auto" w:fill="FD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p w:rsidR="00DF27F0" w:rsidRDefault="00DF27F0"/>
    <w:sectPr w:rsidR="00DF27F0" w:rsidSect="0058071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E70F9"/>
    <w:rsid w:val="00435241"/>
    <w:rsid w:val="00580713"/>
    <w:rsid w:val="00A54C19"/>
    <w:rsid w:val="00AE70F9"/>
    <w:rsid w:val="00DF27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071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itulo">
    <w:name w:val="titulo"/>
    <w:basedOn w:val="Normal"/>
    <w:rsid w:val="004352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rojo">
    <w:name w:val="rojo"/>
    <w:basedOn w:val="Fuentedeprrafopredeter"/>
    <w:rsid w:val="00435241"/>
  </w:style>
  <w:style w:type="paragraph" w:styleId="NormalWeb">
    <w:name w:val="Normal (Web)"/>
    <w:basedOn w:val="Normal"/>
    <w:uiPriority w:val="99"/>
    <w:semiHidden/>
    <w:unhideWhenUsed/>
    <w:rsid w:val="004352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Textoennegrita">
    <w:name w:val="Strong"/>
    <w:basedOn w:val="Fuentedeprrafopredeter"/>
    <w:uiPriority w:val="22"/>
    <w:qFormat/>
    <w:rsid w:val="00435241"/>
    <w:rPr>
      <w:b/>
      <w:bCs/>
    </w:rPr>
  </w:style>
  <w:style w:type="character" w:customStyle="1" w:styleId="apple-converted-space">
    <w:name w:val="apple-converted-space"/>
    <w:basedOn w:val="Fuentedeprrafopredeter"/>
    <w:rsid w:val="00435241"/>
  </w:style>
  <w:style w:type="paragraph" w:styleId="Textodeglobo">
    <w:name w:val="Balloon Text"/>
    <w:basedOn w:val="Normal"/>
    <w:link w:val="TextodegloboCar"/>
    <w:uiPriority w:val="99"/>
    <w:semiHidden/>
    <w:unhideWhenUsed/>
    <w:rsid w:val="00A54C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54C1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696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24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272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56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388</Words>
  <Characters>2137</Characters>
  <Application>Microsoft Office Word</Application>
  <DocSecurity>0</DocSecurity>
  <Lines>17</Lines>
  <Paragraphs>5</Paragraphs>
  <ScaleCrop>false</ScaleCrop>
  <Company/>
  <LinksUpToDate>false</LinksUpToDate>
  <CharactersWithSpaces>2520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Compaq</dc:creator>
  <cp:keywords/>
  <dc:description/>
  <cp:lastModifiedBy>laura.castro</cp:lastModifiedBy>
  <cp:revision>4</cp:revision>
  <dcterms:created xsi:type="dcterms:W3CDTF">2017-05-14T21:42:00Z</dcterms:created>
  <dcterms:modified xsi:type="dcterms:W3CDTF">2018-04-24T14:13:00Z</dcterms:modified>
</cp:coreProperties>
</file>