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D98" w:rsidRPr="00975D98" w:rsidRDefault="00975D98" w:rsidP="00975D98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proofErr w:type="spellStart"/>
      <w:r w:rsidRPr="00975D98">
        <w:rPr>
          <w:rFonts w:ascii="Arial" w:eastAsia="Times New Roman" w:hAnsi="Arial" w:cs="Arial"/>
          <w:color w:val="B878B5"/>
          <w:sz w:val="60"/>
          <w:szCs w:val="60"/>
        </w:rPr>
        <w:t>Curriculum</w:t>
      </w:r>
      <w:proofErr w:type="spellEnd"/>
    </w:p>
    <w:p w:rsidR="00975D98" w:rsidRPr="00975D98" w:rsidRDefault="00975D98" w:rsidP="00975D98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975D98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975D98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975D98" w:rsidRPr="00975D98" w:rsidRDefault="00975D98" w:rsidP="00975D98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975D98">
        <w:rPr>
          <w:rFonts w:ascii="Arial" w:eastAsia="Times New Roman" w:hAnsi="Arial" w:cs="Arial"/>
          <w:b/>
          <w:bCs/>
          <w:color w:val="636262"/>
          <w:sz w:val="27"/>
          <w:szCs w:val="27"/>
        </w:rPr>
        <w:t>Carlos Augusto Olvera García</w:t>
      </w:r>
    </w:p>
    <w:p w:rsidR="00975D98" w:rsidRPr="00975D98" w:rsidRDefault="00975D98" w:rsidP="00975D98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975D98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975D98" w:rsidRPr="00975D98" w:rsidRDefault="00975D98" w:rsidP="00975D98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975D98">
        <w:rPr>
          <w:rFonts w:ascii="Arial" w:eastAsia="Times New Roman" w:hAnsi="Arial" w:cs="Arial"/>
          <w:b/>
          <w:bCs/>
          <w:color w:val="636262"/>
          <w:sz w:val="27"/>
        </w:rPr>
        <w:t>JUD de Estudios y Proyectos</w:t>
      </w:r>
    </w:p>
    <w:p w:rsidR="00975D98" w:rsidRPr="00975D98" w:rsidRDefault="00975D98" w:rsidP="00975D98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2819400" cy="3371850"/>
            <wp:effectExtent l="19050" t="0" r="0" b="0"/>
            <wp:docPr id="2" name="Imagen 2" descr="http://www.dao.gob.mx/directorio/fotos/CARLOSAUGUSTOOLVERAGARC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CARLOSAUGUSTOOLVERAGARCI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5D98" w:rsidRPr="00975D98" w:rsidRDefault="00975D98" w:rsidP="00975D98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11"/>
        <w:gridCol w:w="10289"/>
      </w:tblGrid>
      <w:tr w:rsidR="00975D98" w:rsidRPr="00975D98" w:rsidTr="00975D98">
        <w:trPr>
          <w:tblCellSpacing w:w="15" w:type="dxa"/>
        </w:trPr>
        <w:tc>
          <w:tcPr>
            <w:tcW w:w="2130" w:type="dxa"/>
            <w:hideMark/>
          </w:tcPr>
          <w:p w:rsidR="00975D98" w:rsidRPr="00975D98" w:rsidRDefault="00975D98" w:rsidP="00975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D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975D98" w:rsidRPr="00975D98" w:rsidRDefault="00975D98" w:rsidP="00975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D98">
              <w:rPr>
                <w:rFonts w:ascii="Times New Roman" w:eastAsia="Times New Roman" w:hAnsi="Times New Roman" w:cs="Times New Roman"/>
                <w:sz w:val="24"/>
                <w:szCs w:val="24"/>
              </w:rPr>
              <w:t>Licenciatura en Arquitectura</w:t>
            </w:r>
          </w:p>
        </w:tc>
      </w:tr>
      <w:tr w:rsidR="00975D98" w:rsidRPr="00975D98" w:rsidTr="00975D98">
        <w:trPr>
          <w:tblCellSpacing w:w="15" w:type="dxa"/>
        </w:trPr>
        <w:tc>
          <w:tcPr>
            <w:tcW w:w="0" w:type="auto"/>
            <w:hideMark/>
          </w:tcPr>
          <w:p w:rsidR="00975D98" w:rsidRPr="00975D98" w:rsidRDefault="00975D98" w:rsidP="00975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D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975D98" w:rsidRPr="00975D98" w:rsidRDefault="00975D98" w:rsidP="00975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D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75D98" w:rsidRPr="00975D98" w:rsidTr="00975D98">
        <w:trPr>
          <w:tblCellSpacing w:w="15" w:type="dxa"/>
        </w:trPr>
        <w:tc>
          <w:tcPr>
            <w:tcW w:w="0" w:type="auto"/>
            <w:hideMark/>
          </w:tcPr>
          <w:p w:rsidR="00975D98" w:rsidRPr="00975D98" w:rsidRDefault="00975D98" w:rsidP="00975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D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975D98" w:rsidRPr="00975D98" w:rsidRDefault="00975D98" w:rsidP="00975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Habilidades y Conocimiento en Precios Unitarios; Contratación a Precio Alzado en Obra Pública; Investigación de Mercados en Contratación de Obras Públicas y Servicios en la Administración Pública Federal; Introducción al Sistema de Bitácora Electrónica de Obras Públicas y Servicios en la Administración Pública Federal; Actualización de la Ley de Obras Públicas y Servicios en la Administración Pública Federal; Prácticas de Auditoría a Obra Pública y Servicios en la Administración Pública Federal; Ley de Obras Públicas y Servicios en la Administración Pública Federal; Auto </w:t>
            </w:r>
            <w:proofErr w:type="spellStart"/>
            <w:r w:rsidRPr="00975D98">
              <w:rPr>
                <w:rFonts w:ascii="Times New Roman" w:eastAsia="Times New Roman" w:hAnsi="Times New Roman" w:cs="Times New Roman"/>
                <w:sz w:val="24"/>
                <w:szCs w:val="24"/>
              </w:rPr>
              <w:t>Cad</w:t>
            </w:r>
            <w:proofErr w:type="spellEnd"/>
            <w:r w:rsidRPr="00975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Avanzado (2D y 3D).</w:t>
            </w:r>
          </w:p>
        </w:tc>
      </w:tr>
      <w:tr w:rsidR="00975D98" w:rsidRPr="00975D98" w:rsidTr="00975D98">
        <w:trPr>
          <w:tblCellSpacing w:w="15" w:type="dxa"/>
        </w:trPr>
        <w:tc>
          <w:tcPr>
            <w:tcW w:w="0" w:type="auto"/>
            <w:hideMark/>
          </w:tcPr>
          <w:p w:rsidR="00975D98" w:rsidRPr="00975D98" w:rsidRDefault="00975D98" w:rsidP="00975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D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975D98" w:rsidRPr="00975D98" w:rsidRDefault="00975D98" w:rsidP="00975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D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75D98" w:rsidRPr="00975D98" w:rsidTr="00975D98">
        <w:trPr>
          <w:tblCellSpacing w:w="15" w:type="dxa"/>
        </w:trPr>
        <w:tc>
          <w:tcPr>
            <w:tcW w:w="0" w:type="auto"/>
            <w:hideMark/>
          </w:tcPr>
          <w:p w:rsidR="00975D98" w:rsidRPr="00975D98" w:rsidRDefault="00975D98" w:rsidP="00975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D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Experiencia </w:t>
            </w:r>
            <w:r w:rsidRPr="00975D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laboral</w:t>
            </w:r>
          </w:p>
        </w:tc>
        <w:tc>
          <w:tcPr>
            <w:tcW w:w="0" w:type="auto"/>
            <w:hideMark/>
          </w:tcPr>
          <w:p w:rsidR="00975D98" w:rsidRPr="00975D98" w:rsidRDefault="00975D98" w:rsidP="00975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D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  <w:tr w:rsidR="00975D98" w:rsidRPr="00975D98" w:rsidTr="00975D98">
        <w:trPr>
          <w:tblCellSpacing w:w="15" w:type="dxa"/>
        </w:trPr>
        <w:tc>
          <w:tcPr>
            <w:tcW w:w="0" w:type="auto"/>
            <w:hideMark/>
          </w:tcPr>
          <w:p w:rsidR="00975D98" w:rsidRPr="00975D98" w:rsidRDefault="00975D98" w:rsidP="00975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D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:rsidR="00975D98" w:rsidRPr="00975D98" w:rsidRDefault="00975D98" w:rsidP="00975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D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75D98" w:rsidRPr="00975D98" w:rsidTr="00975D98">
        <w:trPr>
          <w:tblCellSpacing w:w="15" w:type="dxa"/>
        </w:trPr>
        <w:tc>
          <w:tcPr>
            <w:tcW w:w="0" w:type="auto"/>
            <w:hideMark/>
          </w:tcPr>
          <w:p w:rsidR="00975D98" w:rsidRPr="00975D98" w:rsidRDefault="00975D98" w:rsidP="00975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D98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975D98" w:rsidRPr="00975D98" w:rsidRDefault="00975D98" w:rsidP="00975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D98">
              <w:rPr>
                <w:rFonts w:ascii="Times New Roman" w:eastAsia="Times New Roman" w:hAnsi="Times New Roman" w:cs="Times New Roman"/>
                <w:sz w:val="24"/>
                <w:szCs w:val="24"/>
              </w:rPr>
              <w:t>de julio/2017 a actual</w:t>
            </w:r>
          </w:p>
        </w:tc>
      </w:tr>
      <w:tr w:rsidR="00975D98" w:rsidRPr="00975D98" w:rsidTr="00975D98">
        <w:trPr>
          <w:tblCellSpacing w:w="15" w:type="dxa"/>
        </w:trPr>
        <w:tc>
          <w:tcPr>
            <w:tcW w:w="0" w:type="auto"/>
            <w:hideMark/>
          </w:tcPr>
          <w:p w:rsidR="00975D98" w:rsidRPr="00975D98" w:rsidRDefault="00975D98" w:rsidP="00975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D98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975D98" w:rsidRPr="00975D98" w:rsidRDefault="00975D98" w:rsidP="00975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D98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975D98" w:rsidRPr="00975D98" w:rsidTr="00975D98">
        <w:trPr>
          <w:tblCellSpacing w:w="15" w:type="dxa"/>
        </w:trPr>
        <w:tc>
          <w:tcPr>
            <w:tcW w:w="0" w:type="auto"/>
            <w:hideMark/>
          </w:tcPr>
          <w:p w:rsidR="00975D98" w:rsidRPr="00975D98" w:rsidRDefault="00975D98" w:rsidP="00975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D98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975D98" w:rsidRPr="00975D98" w:rsidRDefault="00975D98" w:rsidP="00975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D98">
              <w:rPr>
                <w:rFonts w:ascii="Times New Roman" w:eastAsia="Times New Roman" w:hAnsi="Times New Roman" w:cs="Times New Roman"/>
                <w:sz w:val="24"/>
                <w:szCs w:val="24"/>
              </w:rPr>
              <w:t>JUD de Estudios y Proyectos</w:t>
            </w:r>
          </w:p>
        </w:tc>
      </w:tr>
      <w:tr w:rsidR="00975D98" w:rsidRPr="00975D98" w:rsidTr="00975D98">
        <w:trPr>
          <w:tblCellSpacing w:w="15" w:type="dxa"/>
        </w:trPr>
        <w:tc>
          <w:tcPr>
            <w:tcW w:w="0" w:type="auto"/>
            <w:hideMark/>
          </w:tcPr>
          <w:p w:rsidR="00975D98" w:rsidRPr="00975D98" w:rsidRDefault="00975D98" w:rsidP="00975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D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975D98" w:rsidRPr="00975D98" w:rsidRDefault="00975D98" w:rsidP="00975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D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75D98" w:rsidRPr="00975D98" w:rsidTr="00975D98">
        <w:trPr>
          <w:tblCellSpacing w:w="15" w:type="dxa"/>
        </w:trPr>
        <w:tc>
          <w:tcPr>
            <w:tcW w:w="0" w:type="auto"/>
            <w:hideMark/>
          </w:tcPr>
          <w:p w:rsidR="00975D98" w:rsidRPr="00975D98" w:rsidRDefault="00975D98" w:rsidP="00975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D98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975D98" w:rsidRPr="00975D98" w:rsidRDefault="00975D98" w:rsidP="00975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D98">
              <w:rPr>
                <w:rFonts w:ascii="Times New Roman" w:eastAsia="Times New Roman" w:hAnsi="Times New Roman" w:cs="Times New Roman"/>
                <w:sz w:val="24"/>
                <w:szCs w:val="24"/>
              </w:rPr>
              <w:t>de agosto/2016 a julio/2017</w:t>
            </w:r>
          </w:p>
        </w:tc>
      </w:tr>
      <w:tr w:rsidR="00975D98" w:rsidRPr="00975D98" w:rsidTr="00975D98">
        <w:trPr>
          <w:tblCellSpacing w:w="15" w:type="dxa"/>
        </w:trPr>
        <w:tc>
          <w:tcPr>
            <w:tcW w:w="0" w:type="auto"/>
            <w:hideMark/>
          </w:tcPr>
          <w:p w:rsidR="00975D98" w:rsidRPr="00975D98" w:rsidRDefault="00975D98" w:rsidP="00975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D98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975D98" w:rsidRPr="00975D98" w:rsidRDefault="00975D98" w:rsidP="00975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D98">
              <w:rPr>
                <w:rFonts w:ascii="Times New Roman" w:eastAsia="Times New Roman" w:hAnsi="Times New Roman" w:cs="Times New Roman"/>
                <w:sz w:val="24"/>
                <w:szCs w:val="24"/>
              </w:rPr>
              <w:t>Servicios de Ingeniería Integral G4S, S.A. de C.V.</w:t>
            </w:r>
          </w:p>
        </w:tc>
      </w:tr>
      <w:tr w:rsidR="00975D98" w:rsidRPr="00975D98" w:rsidTr="00975D98">
        <w:trPr>
          <w:tblCellSpacing w:w="15" w:type="dxa"/>
        </w:trPr>
        <w:tc>
          <w:tcPr>
            <w:tcW w:w="0" w:type="auto"/>
            <w:hideMark/>
          </w:tcPr>
          <w:p w:rsidR="00975D98" w:rsidRPr="00975D98" w:rsidRDefault="00975D98" w:rsidP="00975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D98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975D98" w:rsidRPr="00975D98" w:rsidRDefault="00975D98" w:rsidP="00975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D98">
              <w:rPr>
                <w:rFonts w:ascii="Times New Roman" w:eastAsia="Times New Roman" w:hAnsi="Times New Roman" w:cs="Times New Roman"/>
                <w:sz w:val="24"/>
                <w:szCs w:val="24"/>
              </w:rPr>
              <w:t>Superintendente de Obras y Proyectista</w:t>
            </w:r>
          </w:p>
        </w:tc>
      </w:tr>
      <w:tr w:rsidR="00975D98" w:rsidRPr="00975D98" w:rsidTr="00975D98">
        <w:trPr>
          <w:tblCellSpacing w:w="15" w:type="dxa"/>
        </w:trPr>
        <w:tc>
          <w:tcPr>
            <w:tcW w:w="0" w:type="auto"/>
            <w:hideMark/>
          </w:tcPr>
          <w:p w:rsidR="00975D98" w:rsidRPr="00975D98" w:rsidRDefault="00975D98" w:rsidP="00975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D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975D98" w:rsidRPr="00975D98" w:rsidRDefault="00975D98" w:rsidP="00975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D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75D98" w:rsidRPr="00975D98" w:rsidTr="00975D98">
        <w:trPr>
          <w:tblCellSpacing w:w="15" w:type="dxa"/>
        </w:trPr>
        <w:tc>
          <w:tcPr>
            <w:tcW w:w="0" w:type="auto"/>
            <w:hideMark/>
          </w:tcPr>
          <w:p w:rsidR="00975D98" w:rsidRPr="00975D98" w:rsidRDefault="00975D98" w:rsidP="00975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D98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975D98" w:rsidRPr="00975D98" w:rsidRDefault="00975D98" w:rsidP="00975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D98">
              <w:rPr>
                <w:rFonts w:ascii="Times New Roman" w:eastAsia="Times New Roman" w:hAnsi="Times New Roman" w:cs="Times New Roman"/>
                <w:sz w:val="24"/>
                <w:szCs w:val="24"/>
              </w:rPr>
              <w:t>de junio/2015 a agosto/2016</w:t>
            </w:r>
          </w:p>
        </w:tc>
      </w:tr>
      <w:tr w:rsidR="00975D98" w:rsidRPr="00975D98" w:rsidTr="00975D98">
        <w:trPr>
          <w:tblCellSpacing w:w="15" w:type="dxa"/>
        </w:trPr>
        <w:tc>
          <w:tcPr>
            <w:tcW w:w="0" w:type="auto"/>
            <w:hideMark/>
          </w:tcPr>
          <w:p w:rsidR="00975D98" w:rsidRPr="00975D98" w:rsidRDefault="00975D98" w:rsidP="00975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D98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975D98" w:rsidRPr="00975D98" w:rsidRDefault="00975D98" w:rsidP="00975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D98">
              <w:rPr>
                <w:rFonts w:ascii="Times New Roman" w:eastAsia="Times New Roman" w:hAnsi="Times New Roman" w:cs="Times New Roman"/>
                <w:sz w:val="24"/>
                <w:szCs w:val="24"/>
              </w:rPr>
              <w:t>I.I.I. Servicios, S.A. de C.V. adscrito en la Subdirección de Operaciones</w:t>
            </w:r>
          </w:p>
        </w:tc>
      </w:tr>
      <w:tr w:rsidR="00975D98" w:rsidRPr="00975D98" w:rsidTr="00975D98">
        <w:trPr>
          <w:tblCellSpacing w:w="15" w:type="dxa"/>
        </w:trPr>
        <w:tc>
          <w:tcPr>
            <w:tcW w:w="0" w:type="auto"/>
            <w:hideMark/>
          </w:tcPr>
          <w:p w:rsidR="00975D98" w:rsidRPr="00975D98" w:rsidRDefault="00975D98" w:rsidP="00975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D98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975D98" w:rsidRPr="00975D98" w:rsidRDefault="00975D98" w:rsidP="00975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D98">
              <w:rPr>
                <w:rFonts w:ascii="Times New Roman" w:eastAsia="Times New Roman" w:hAnsi="Times New Roman" w:cs="Times New Roman"/>
                <w:sz w:val="24"/>
                <w:szCs w:val="24"/>
              </w:rPr>
              <w:t>Coordinador de Administración y Mantenimiento de Inmuebles</w:t>
            </w:r>
          </w:p>
        </w:tc>
      </w:tr>
    </w:tbl>
    <w:p w:rsidR="008471D9" w:rsidRDefault="008471D9"/>
    <w:sectPr w:rsidR="008471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75D98"/>
    <w:rsid w:val="008471D9"/>
    <w:rsid w:val="00975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975D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975D98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975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975D98"/>
  </w:style>
  <w:style w:type="paragraph" w:styleId="NormalWeb">
    <w:name w:val="Normal (Web)"/>
    <w:basedOn w:val="Normal"/>
    <w:uiPriority w:val="99"/>
    <w:semiHidden/>
    <w:unhideWhenUsed/>
    <w:rsid w:val="00975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975D98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5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5D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06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12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175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2017-09-28T18:14:00Z</dcterms:created>
  <dcterms:modified xsi:type="dcterms:W3CDTF">2017-09-28T18:14:00Z</dcterms:modified>
</cp:coreProperties>
</file>