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AC" w:rsidRPr="00B20BAC" w:rsidRDefault="00B20BAC" w:rsidP="00B20BA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B20BA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B20BAC" w:rsidRPr="00B20BAC" w:rsidRDefault="00B20BAC" w:rsidP="00B20B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BA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20BA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20BAC" w:rsidRPr="00B20BAC" w:rsidRDefault="00B20BAC" w:rsidP="00B20B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20BAC">
        <w:rPr>
          <w:rFonts w:ascii="Arial" w:eastAsia="Times New Roman" w:hAnsi="Arial" w:cs="Arial"/>
          <w:b/>
          <w:bCs/>
          <w:color w:val="636262"/>
          <w:sz w:val="27"/>
          <w:szCs w:val="27"/>
        </w:rPr>
        <w:t>Abel González Reyes</w:t>
      </w:r>
    </w:p>
    <w:p w:rsidR="00B20BAC" w:rsidRPr="00B20BAC" w:rsidRDefault="00B20BAC" w:rsidP="00B20B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BA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20BAC" w:rsidRPr="00B20BAC" w:rsidRDefault="00B20BAC" w:rsidP="00B20B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BAC">
        <w:rPr>
          <w:rFonts w:ascii="Arial" w:eastAsia="Times New Roman" w:hAnsi="Arial" w:cs="Arial"/>
          <w:b/>
          <w:bCs/>
          <w:color w:val="636262"/>
          <w:sz w:val="27"/>
        </w:rPr>
        <w:t>Director General de Obras y Desarrollo Urbano</w:t>
      </w:r>
    </w:p>
    <w:p w:rsidR="00B20BAC" w:rsidRPr="00B20BAC" w:rsidRDefault="00B20BAC" w:rsidP="00B20B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009650" cy="1228725"/>
            <wp:effectExtent l="19050" t="0" r="0" b="0"/>
            <wp:docPr id="2" name="Imagen 2" descr="http://www.dao.gob.mx/directorio/fotos/abel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belgonzal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AC" w:rsidRPr="00B20BAC" w:rsidRDefault="00B20BAC" w:rsidP="00B20BA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4"/>
        <w:gridCol w:w="10116"/>
      </w:tblGrid>
      <w:tr w:rsidR="00B20BAC" w:rsidRPr="00B20BAC" w:rsidTr="00B20BAC">
        <w:trPr>
          <w:tblCellSpacing w:w="15" w:type="dxa"/>
        </w:trPr>
        <w:tc>
          <w:tcPr>
            <w:tcW w:w="2130" w:type="dxa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INGENIERIA CIVIL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EN ADMINISTRACIÓN, CALIDAD, PRODUCTIVIDAD Y SERVICIOS; MAESTRÍA EN VÍAS FÉRREAS; DIPLOMADO EN ADMINISTRACIÓN DE LA OBRA PÚBLICA.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Obras y Desarrollo Urbano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enero/2016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TÉCNICO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agosto/2007 a febrero/2013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0BAC" w:rsidRPr="00B20BAC" w:rsidTr="00B20BAC">
        <w:trPr>
          <w:tblCellSpacing w:w="15" w:type="dxa"/>
        </w:trPr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BAC" w:rsidRPr="00B20BAC" w:rsidRDefault="00B20BAC" w:rsidP="00B2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AVANCE FÍSICO FINANCIERO</w:t>
            </w:r>
          </w:p>
        </w:tc>
      </w:tr>
    </w:tbl>
    <w:p w:rsidR="000E6C4A" w:rsidRDefault="000E6C4A"/>
    <w:sectPr w:rsidR="000E6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0BAC"/>
    <w:rsid w:val="000E6C4A"/>
    <w:rsid w:val="00B2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20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20BA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20BAC"/>
  </w:style>
  <w:style w:type="paragraph" w:styleId="NormalWeb">
    <w:name w:val="Normal (Web)"/>
    <w:basedOn w:val="Normal"/>
    <w:uiPriority w:val="99"/>
    <w:semiHidden/>
    <w:unhideWhenUsed/>
    <w:rsid w:val="00B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0B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2017-09-28T18:01:00Z</dcterms:created>
  <dcterms:modified xsi:type="dcterms:W3CDTF">2017-09-28T18:02:00Z</dcterms:modified>
</cp:coreProperties>
</file>