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A13" w:rsidRDefault="00154A13" w:rsidP="00154A13">
      <w:pPr>
        <w:jc w:val="both"/>
        <w:rPr>
          <w:rFonts w:ascii="Arial" w:hAnsi="Arial" w:cs="Arial"/>
          <w:b/>
          <w:sz w:val="36"/>
          <w:szCs w:val="36"/>
        </w:rPr>
      </w:pPr>
      <w:r>
        <w:rPr>
          <w:rFonts w:ascii="Arial" w:hAnsi="Arial" w:cs="Arial"/>
          <w:b/>
          <w:sz w:val="36"/>
          <w:szCs w:val="36"/>
        </w:rPr>
        <w:t>ARTÍCULO 121 FRACCIÓN XVI-B</w:t>
      </w:r>
    </w:p>
    <w:p w:rsidR="00154A13" w:rsidRDefault="00154A13" w:rsidP="00154A13">
      <w:pPr>
        <w:jc w:val="both"/>
        <w:rPr>
          <w:rFonts w:ascii="Arial" w:hAnsi="Arial" w:cs="Arial"/>
          <w:b/>
          <w:sz w:val="36"/>
          <w:szCs w:val="36"/>
        </w:rPr>
      </w:pPr>
    </w:p>
    <w:p w:rsidR="00154A13" w:rsidRDefault="00154A13" w:rsidP="00154A13">
      <w:pPr>
        <w:jc w:val="both"/>
        <w:rPr>
          <w:rFonts w:ascii="Arial" w:hAnsi="Arial" w:cs="Arial"/>
          <w:b/>
          <w:sz w:val="36"/>
          <w:szCs w:val="36"/>
        </w:rPr>
      </w:pPr>
    </w:p>
    <w:p w:rsidR="00154A13" w:rsidRDefault="00154A13" w:rsidP="00154A13">
      <w:pPr>
        <w:spacing w:after="0"/>
        <w:jc w:val="both"/>
        <w:rPr>
          <w:rFonts w:ascii="Arial" w:eastAsia="Times New Roman" w:hAnsi="Arial" w:cs="Arial"/>
          <w:color w:val="000000"/>
          <w:sz w:val="36"/>
          <w:szCs w:val="36"/>
        </w:rPr>
      </w:pPr>
      <w:r>
        <w:rPr>
          <w:rFonts w:ascii="Arial" w:eastAsia="Times New Roman" w:hAnsi="Arial" w:cs="Arial"/>
          <w:color w:val="000000"/>
          <w:sz w:val="36"/>
          <w:szCs w:val="36"/>
        </w:rPr>
        <w:t>NO EXISTE UN SINDICATO PARA ESTÁ ALCALDÍA ÁLVARO OBREGÓN, SOLO EXISTE UNO PARA TODA LA CIUDAD DE MÉXICO, CONFORME AL ARTÍCULO 2o. Y 3o. FRACCIONES I, II Y IV DE LAS CONDICIONES GENERALES DEL TRABAJO DEL GOBIERNO DEL DISTRITO FEDERAL.</w:t>
      </w:r>
    </w:p>
    <w:p w:rsidR="00154A13" w:rsidRDefault="00154A13" w:rsidP="00154A13">
      <w:pPr>
        <w:spacing w:after="0"/>
        <w:jc w:val="both"/>
        <w:rPr>
          <w:rFonts w:ascii="Arial" w:eastAsia="Times New Roman" w:hAnsi="Arial" w:cs="Arial"/>
          <w:color w:val="000000"/>
          <w:sz w:val="36"/>
          <w:szCs w:val="36"/>
        </w:rPr>
      </w:pPr>
    </w:p>
    <w:p w:rsidR="00154A13" w:rsidRDefault="00154A13" w:rsidP="00154A13">
      <w:pPr>
        <w:spacing w:after="0"/>
        <w:jc w:val="both"/>
        <w:rPr>
          <w:rFonts w:ascii="Arial" w:eastAsia="Times New Roman" w:hAnsi="Arial" w:cs="Arial"/>
          <w:color w:val="000000"/>
          <w:sz w:val="36"/>
          <w:szCs w:val="36"/>
        </w:rPr>
      </w:pPr>
    </w:p>
    <w:p w:rsidR="00154A13" w:rsidRDefault="00154A13" w:rsidP="00154A13">
      <w:pPr>
        <w:spacing w:after="0"/>
        <w:jc w:val="both"/>
        <w:rPr>
          <w:rFonts w:ascii="Arial" w:eastAsia="Batang" w:hAnsi="Arial"/>
          <w:sz w:val="36"/>
          <w:szCs w:val="36"/>
          <w:lang w:val="es-ES" w:eastAsia="es-ES"/>
        </w:rPr>
      </w:pPr>
      <w:r>
        <w:rPr>
          <w:rFonts w:ascii="Arial" w:eastAsia="Times New Roman" w:hAnsi="Arial" w:cs="Arial"/>
          <w:color w:val="000000"/>
          <w:sz w:val="36"/>
          <w:szCs w:val="36"/>
        </w:rPr>
        <w:t>ASIMISMO EL ARTÍCULO 147 DE LA LEY DE TRANSPARENCIA, ACCESO A LA INFORMACIÓN PÚBLICA Y RENDICIÓN DE CUENTAS ESTABLECE: QUE SON LOS SINDICATOS QUIENES DEBEN PROPORCIONAR A LOS SUJETOS OBLIGADOS EL DESTINO Y ACTIVIDADES QUE REALICEN CON LOS RECURSOS PÚBLICOS”.</w:t>
      </w:r>
    </w:p>
    <w:p w:rsidR="00F30734" w:rsidRPr="00154A13" w:rsidRDefault="00F30734" w:rsidP="00154A13">
      <w:bookmarkStart w:id="0" w:name="_GoBack"/>
      <w:bookmarkEnd w:id="0"/>
    </w:p>
    <w:sectPr w:rsidR="00F30734" w:rsidRPr="00154A13"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F0C" w:rsidRDefault="00205F0C" w:rsidP="00EF0F92">
      <w:pPr>
        <w:spacing w:after="0" w:line="240" w:lineRule="auto"/>
      </w:pPr>
      <w:r>
        <w:separator/>
      </w:r>
    </w:p>
  </w:endnote>
  <w:endnote w:type="continuationSeparator" w:id="0">
    <w:p w:rsidR="00205F0C" w:rsidRDefault="00205F0C"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205F0C"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205F0C">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F0C" w:rsidRDefault="00205F0C" w:rsidP="00EF0F92">
      <w:pPr>
        <w:spacing w:after="0" w:line="240" w:lineRule="auto"/>
      </w:pPr>
      <w:r>
        <w:separator/>
      </w:r>
    </w:p>
  </w:footnote>
  <w:footnote w:type="continuationSeparator" w:id="0">
    <w:p w:rsidR="00205F0C" w:rsidRDefault="00205F0C"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4A13"/>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0C"/>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0734"/>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0802"/>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A13"/>
    <w:rPr>
      <w:rFonts w:ascii="Calibri" w:eastAsia="Calibri" w:hAnsi="Calibri" w:cs="Times New Roman"/>
    </w:rPr>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asciiTheme="minorHAnsi" w:eastAsiaTheme="minorEastAsia" w:hAnsiTheme="minorHAnsi" w:cstheme="minorBidi"/>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rPr>
      <w:rFonts w:asciiTheme="minorHAnsi" w:eastAsiaTheme="minorHAnsi" w:hAnsiTheme="minorHAnsi" w:cstheme="minorBidi"/>
    </w:r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rPr>
      <w:rFonts w:asciiTheme="minorHAnsi" w:eastAsiaTheme="minorHAnsi" w:hAnsiTheme="minorHAnsi" w:cstheme="minorBidi"/>
    </w:r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11397735">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463960756">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9FE4C-AF67-4D33-A2AD-27FCFDF0B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1</Pages>
  <Words>80</Words>
  <Characters>446</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187</cp:revision>
  <cp:lastPrinted>2019-01-30T17:57:00Z</cp:lastPrinted>
  <dcterms:created xsi:type="dcterms:W3CDTF">2019-01-21T14:46:00Z</dcterms:created>
  <dcterms:modified xsi:type="dcterms:W3CDTF">2019-01-31T23:34:00Z</dcterms:modified>
</cp:coreProperties>
</file>